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60A1C" w14:textId="398914E7" w:rsidR="00C857D8" w:rsidRDefault="00C857D8" w:rsidP="00F42A7E">
      <w:pPr>
        <w:spacing w:before="100" w:beforeAutospacing="1" w:after="100" w:afterAutospacing="1" w:line="240" w:lineRule="auto"/>
        <w:outlineLvl w:val="0"/>
        <w:rPr>
          <w:rFonts w:ascii="Montserrat" w:eastAsia="Times New Roman" w:hAnsi="Montserrat" w:cs="Times New Roman"/>
          <w:b/>
          <w:bCs/>
          <w:color w:val="002B49"/>
          <w:kern w:val="36"/>
          <w:sz w:val="48"/>
          <w:szCs w:val="48"/>
          <w:lang w:eastAsia="en-GB"/>
          <w14:ligatures w14:val="none"/>
        </w:rPr>
      </w:pPr>
      <w:r>
        <w:rPr>
          <w:rFonts w:ascii="Montserrat" w:eastAsia="Times New Roman" w:hAnsi="Montserrat" w:cs="Times New Roman"/>
          <w:b/>
          <w:bCs/>
          <w:noProof/>
          <w:color w:val="002B49"/>
          <w:kern w:val="36"/>
          <w:sz w:val="48"/>
          <w:szCs w:val="48"/>
          <w:lang w:eastAsia="en-GB"/>
        </w:rPr>
        <w:drawing>
          <wp:inline distT="0" distB="0" distL="0" distR="0" wp14:anchorId="3125FB67" wp14:editId="757C384F">
            <wp:extent cx="2197100" cy="1063113"/>
            <wp:effectExtent l="0" t="0" r="0" b="3810"/>
            <wp:docPr id="185425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54979" name="Picture 1854254979"/>
                    <pic:cNvPicPr/>
                  </pic:nvPicPr>
                  <pic:blipFill>
                    <a:blip r:embed="rId5">
                      <a:extLst>
                        <a:ext uri="{28A0092B-C50C-407E-A947-70E740481C1C}">
                          <a14:useLocalDpi xmlns:a14="http://schemas.microsoft.com/office/drawing/2010/main" val="0"/>
                        </a:ext>
                      </a:extLst>
                    </a:blip>
                    <a:stretch>
                      <a:fillRect/>
                    </a:stretch>
                  </pic:blipFill>
                  <pic:spPr>
                    <a:xfrm>
                      <a:off x="0" y="0"/>
                      <a:ext cx="2208714" cy="1068733"/>
                    </a:xfrm>
                    <a:prstGeom prst="rect">
                      <a:avLst/>
                    </a:prstGeom>
                  </pic:spPr>
                </pic:pic>
              </a:graphicData>
            </a:graphic>
          </wp:inline>
        </w:drawing>
      </w:r>
    </w:p>
    <w:p w14:paraId="71A8A2E3" w14:textId="59F33787" w:rsidR="00F42A7E" w:rsidRPr="00F42A7E" w:rsidRDefault="00F42A7E" w:rsidP="00F42A7E">
      <w:pPr>
        <w:spacing w:before="100" w:beforeAutospacing="1" w:after="100" w:afterAutospacing="1" w:line="240" w:lineRule="auto"/>
        <w:outlineLvl w:val="0"/>
        <w:rPr>
          <w:rFonts w:ascii="Montserrat" w:eastAsia="Times New Roman" w:hAnsi="Montserrat" w:cs="Times New Roman"/>
          <w:b/>
          <w:bCs/>
          <w:color w:val="002B49"/>
          <w:kern w:val="36"/>
          <w:sz w:val="48"/>
          <w:szCs w:val="48"/>
          <w:lang w:eastAsia="en-GB"/>
          <w14:ligatures w14:val="none"/>
        </w:rPr>
      </w:pPr>
      <w:r w:rsidRPr="00F42A7E">
        <w:rPr>
          <w:rFonts w:ascii="Montserrat" w:eastAsia="Times New Roman" w:hAnsi="Montserrat" w:cs="Times New Roman"/>
          <w:b/>
          <w:bCs/>
          <w:color w:val="002B49"/>
          <w:kern w:val="36"/>
          <w:sz w:val="48"/>
          <w:szCs w:val="48"/>
          <w:lang w:eastAsia="en-GB"/>
          <w14:ligatures w14:val="none"/>
        </w:rPr>
        <w:t>Initial Disclosure Document</w:t>
      </w:r>
    </w:p>
    <w:p w14:paraId="6D7DBFCB" w14:textId="77777777" w:rsidR="00F42A7E" w:rsidRPr="00F42A7E" w:rsidRDefault="00F42A7E" w:rsidP="00F42A7E">
      <w:pPr>
        <w:spacing w:after="0" w:line="240" w:lineRule="auto"/>
        <w:rPr>
          <w:rFonts w:ascii="Montserrat" w:eastAsia="Times New Roman" w:hAnsi="Montserrat" w:cs="Times New Roman"/>
          <w:b/>
          <w:bCs/>
          <w:color w:val="002B49"/>
          <w:kern w:val="0"/>
          <w:sz w:val="24"/>
          <w:szCs w:val="24"/>
          <w:lang w:eastAsia="en-GB"/>
          <w14:ligatures w14:val="none"/>
        </w:rPr>
      </w:pPr>
      <w:r w:rsidRPr="00F42A7E">
        <w:rPr>
          <w:rFonts w:ascii="Montserrat" w:eastAsia="Times New Roman" w:hAnsi="Montserrat" w:cs="Times New Roman"/>
          <w:b/>
          <w:bCs/>
          <w:color w:val="002B49"/>
          <w:kern w:val="0"/>
          <w:sz w:val="24"/>
          <w:szCs w:val="24"/>
          <w:lang w:eastAsia="en-GB"/>
          <w14:ligatures w14:val="none"/>
        </w:rPr>
        <w:t>The Financial Conduct Authority (FCA) is the national independent regulator of financial services. The FCA legally require us to provide you with an ‘Initial Disclosure Document’. This Document has several purposes, one of which is to ensure you are provided with essential information about us as a company, what we charge for our services, the products, and services we offer and how we are regulated. It will also provide information on what you should do if you have a complaint and any details regarding the Financial Services Compensation Scheme.</w:t>
      </w:r>
    </w:p>
    <w:p w14:paraId="0C33CD27" w14:textId="77777777" w:rsidR="00F42A7E" w:rsidRPr="00F42A7E" w:rsidRDefault="00F42A7E" w:rsidP="00F42A7E">
      <w:pPr>
        <w:spacing w:after="0"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pict w14:anchorId="2C707797">
          <v:rect id="_x0000_i1025" style="width:0;height:0" o:hralign="center" o:hrstd="t" o:hr="t" fillcolor="#a0a0a0" stroked="f"/>
        </w:pict>
      </w:r>
    </w:p>
    <w:p w14:paraId="3A521521" w14:textId="2EF0C875"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 xml:space="preserve">About </w:t>
      </w:r>
      <w:r>
        <w:rPr>
          <w:rFonts w:ascii="Montserrat" w:eastAsia="Times New Roman" w:hAnsi="Montserrat" w:cs="Times New Roman"/>
          <w:b/>
          <w:bCs/>
          <w:color w:val="002B49"/>
          <w:kern w:val="0"/>
          <w:sz w:val="36"/>
          <w:szCs w:val="36"/>
          <w:lang w:eastAsia="en-GB"/>
          <w14:ligatures w14:val="none"/>
        </w:rPr>
        <w:t>Adept Vehicle Management Limited</w:t>
      </w:r>
    </w:p>
    <w:p w14:paraId="7A016329" w14:textId="2E77F8EA"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Pr>
          <w:rFonts w:ascii="Montserrat" w:eastAsia="Times New Roman" w:hAnsi="Montserrat" w:cs="Times New Roman"/>
          <w:color w:val="002B49"/>
          <w:kern w:val="0"/>
          <w:sz w:val="24"/>
          <w:szCs w:val="24"/>
          <w:lang w:eastAsia="en-GB"/>
          <w14:ligatures w14:val="none"/>
        </w:rPr>
        <w:t>Adept Vehicle Management</w:t>
      </w:r>
      <w:r w:rsidRPr="00F42A7E">
        <w:rPr>
          <w:rFonts w:ascii="Montserrat" w:eastAsia="Times New Roman" w:hAnsi="Montserrat" w:cs="Times New Roman"/>
          <w:color w:val="002B49"/>
          <w:kern w:val="0"/>
          <w:sz w:val="24"/>
          <w:szCs w:val="24"/>
          <w:lang w:eastAsia="en-GB"/>
          <w14:ligatures w14:val="none"/>
        </w:rPr>
        <w:t xml:space="preserve"> is a trading style of </w:t>
      </w:r>
      <w:r>
        <w:rPr>
          <w:rFonts w:ascii="Montserrat" w:eastAsia="Times New Roman" w:hAnsi="Montserrat" w:cs="Times New Roman"/>
          <w:color w:val="002B49"/>
          <w:kern w:val="0"/>
          <w:sz w:val="24"/>
          <w:szCs w:val="24"/>
          <w:lang w:eastAsia="en-GB"/>
          <w14:ligatures w14:val="none"/>
        </w:rPr>
        <w:t xml:space="preserve">Adept Vehicle Solutions </w:t>
      </w:r>
      <w:r w:rsidRPr="00F42A7E">
        <w:rPr>
          <w:rFonts w:ascii="Montserrat" w:eastAsia="Times New Roman" w:hAnsi="Montserrat" w:cs="Times New Roman"/>
          <w:color w:val="002B49"/>
          <w:kern w:val="0"/>
          <w:sz w:val="24"/>
          <w:szCs w:val="24"/>
          <w:lang w:eastAsia="en-GB"/>
          <w14:ligatures w14:val="none"/>
        </w:rPr>
        <w:t xml:space="preserve">Limited and is both authorised and regulated by the Financial Conduct Authority (FCA) We provide </w:t>
      </w:r>
      <w:r w:rsidR="00913DCC">
        <w:rPr>
          <w:rFonts w:ascii="Montserrat" w:eastAsia="Times New Roman" w:hAnsi="Montserrat" w:cs="Times New Roman"/>
          <w:color w:val="002B49"/>
          <w:kern w:val="0"/>
          <w:sz w:val="24"/>
          <w:szCs w:val="24"/>
          <w:lang w:eastAsia="en-GB"/>
          <w14:ligatures w14:val="none"/>
        </w:rPr>
        <w:t xml:space="preserve">fleet management, rental and </w:t>
      </w:r>
      <w:r w:rsidRPr="00F42A7E">
        <w:rPr>
          <w:rFonts w:ascii="Montserrat" w:eastAsia="Times New Roman" w:hAnsi="Montserrat" w:cs="Times New Roman"/>
          <w:color w:val="002B49"/>
          <w:kern w:val="0"/>
          <w:sz w:val="24"/>
          <w:szCs w:val="24"/>
          <w:lang w:eastAsia="en-GB"/>
          <w14:ligatures w14:val="none"/>
        </w:rPr>
        <w:t xml:space="preserve">broker services to customers and work with our finance partners to find a suitable vehicle lease agreement for our customers. </w:t>
      </w:r>
    </w:p>
    <w:p w14:paraId="2246035F" w14:textId="411DA68A"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Pr>
          <w:rFonts w:ascii="Montserrat" w:eastAsia="Times New Roman" w:hAnsi="Montserrat" w:cs="Times New Roman"/>
          <w:color w:val="002B49"/>
          <w:kern w:val="0"/>
          <w:sz w:val="24"/>
          <w:szCs w:val="24"/>
          <w:lang w:eastAsia="en-GB"/>
          <w14:ligatures w14:val="none"/>
        </w:rPr>
        <w:t>Adept Vehicle Management Limited</w:t>
      </w:r>
      <w:r w:rsidRPr="00F42A7E">
        <w:rPr>
          <w:rFonts w:ascii="Montserrat" w:eastAsia="Times New Roman" w:hAnsi="Montserrat" w:cs="Times New Roman"/>
          <w:color w:val="002B49"/>
          <w:kern w:val="0"/>
          <w:sz w:val="24"/>
          <w:szCs w:val="24"/>
          <w:lang w:eastAsia="en-GB"/>
          <w14:ligatures w14:val="none"/>
        </w:rPr>
        <w:t xml:space="preserve"> are a Credit Broker and not a lender and work with multi</w:t>
      </w:r>
      <w:r w:rsidR="00913DCC">
        <w:rPr>
          <w:rFonts w:ascii="Montserrat" w:eastAsia="Times New Roman" w:hAnsi="Montserrat" w:cs="Times New Roman"/>
          <w:color w:val="002B49"/>
          <w:kern w:val="0"/>
          <w:sz w:val="24"/>
          <w:szCs w:val="24"/>
          <w:lang w:eastAsia="en-GB"/>
          <w14:ligatures w14:val="none"/>
        </w:rPr>
        <w:t xml:space="preserve">ple Finance Companies </w:t>
      </w:r>
      <w:r w:rsidRPr="00F42A7E">
        <w:rPr>
          <w:rFonts w:ascii="Montserrat" w:eastAsia="Times New Roman" w:hAnsi="Montserrat" w:cs="Times New Roman"/>
          <w:color w:val="002B49"/>
          <w:kern w:val="0"/>
          <w:sz w:val="24"/>
          <w:szCs w:val="24"/>
          <w:lang w:eastAsia="en-GB"/>
          <w14:ligatures w14:val="none"/>
        </w:rPr>
        <w:t>a</w:t>
      </w:r>
      <w:r w:rsidR="00913DCC">
        <w:rPr>
          <w:rFonts w:ascii="Montserrat" w:eastAsia="Times New Roman" w:hAnsi="Montserrat" w:cs="Times New Roman"/>
          <w:color w:val="002B49"/>
          <w:kern w:val="0"/>
          <w:sz w:val="24"/>
          <w:szCs w:val="24"/>
          <w:lang w:eastAsia="en-GB"/>
          <w14:ligatures w14:val="none"/>
        </w:rPr>
        <w:t>nd Vehicle Suppliers</w:t>
      </w:r>
      <w:r w:rsidRPr="00F42A7E">
        <w:rPr>
          <w:rFonts w:ascii="Montserrat" w:eastAsia="Times New Roman" w:hAnsi="Montserrat" w:cs="Times New Roman"/>
          <w:color w:val="002B49"/>
          <w:kern w:val="0"/>
          <w:sz w:val="24"/>
          <w:szCs w:val="24"/>
          <w:lang w:eastAsia="en-GB"/>
          <w14:ligatures w14:val="none"/>
        </w:rPr>
        <w:t>. See Finance Options and our Guide to Leasing for more information on the leasing process.</w:t>
      </w:r>
    </w:p>
    <w:p w14:paraId="72FC2781" w14:textId="2DF6D55E"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Pr>
          <w:rFonts w:ascii="Montserrat" w:eastAsia="Times New Roman" w:hAnsi="Montserrat" w:cs="Times New Roman"/>
          <w:color w:val="002B49"/>
          <w:kern w:val="0"/>
          <w:sz w:val="24"/>
          <w:szCs w:val="24"/>
          <w:lang w:eastAsia="en-GB"/>
          <w14:ligatures w14:val="none"/>
        </w:rPr>
        <w:t xml:space="preserve">We </w:t>
      </w:r>
      <w:proofErr w:type="gramStart"/>
      <w:r>
        <w:rPr>
          <w:rFonts w:ascii="Montserrat" w:eastAsia="Times New Roman" w:hAnsi="Montserrat" w:cs="Times New Roman"/>
          <w:color w:val="002B49"/>
          <w:kern w:val="0"/>
          <w:sz w:val="24"/>
          <w:szCs w:val="24"/>
          <w:lang w:eastAsia="en-GB"/>
          <w14:ligatures w14:val="none"/>
        </w:rPr>
        <w:t>are</w:t>
      </w:r>
      <w:r w:rsidRPr="00F42A7E">
        <w:rPr>
          <w:rFonts w:ascii="Montserrat" w:eastAsia="Times New Roman" w:hAnsi="Montserrat" w:cs="Times New Roman"/>
          <w:color w:val="002B49"/>
          <w:kern w:val="0"/>
          <w:sz w:val="24"/>
          <w:szCs w:val="24"/>
          <w:lang w:eastAsia="en-GB"/>
          <w14:ligatures w14:val="none"/>
        </w:rPr>
        <w:t xml:space="preserve"> located in</w:t>
      </w:r>
      <w:proofErr w:type="gramEnd"/>
      <w:r w:rsidRPr="00F42A7E">
        <w:rPr>
          <w:rFonts w:ascii="Montserrat" w:eastAsia="Times New Roman" w:hAnsi="Montserrat" w:cs="Times New Roman"/>
          <w:color w:val="002B49"/>
          <w:kern w:val="0"/>
          <w:sz w:val="24"/>
          <w:szCs w:val="24"/>
          <w:lang w:eastAsia="en-GB"/>
          <w14:ligatures w14:val="none"/>
        </w:rPr>
        <w:t xml:space="preserve"> </w:t>
      </w:r>
      <w:r>
        <w:rPr>
          <w:rFonts w:ascii="Montserrat" w:eastAsia="Times New Roman" w:hAnsi="Montserrat" w:cs="Times New Roman"/>
          <w:color w:val="002B49"/>
          <w:kern w:val="0"/>
          <w:sz w:val="24"/>
          <w:szCs w:val="24"/>
          <w:lang w:eastAsia="en-GB"/>
          <w14:ligatures w14:val="none"/>
        </w:rPr>
        <w:t>Newcastle Under Lyme, Staffordshire</w:t>
      </w:r>
    </w:p>
    <w:p w14:paraId="2023A6A0"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w:t>
      </w:r>
    </w:p>
    <w:p w14:paraId="12BC09FD"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The products we use</w:t>
      </w:r>
    </w:p>
    <w:p w14:paraId="52D7FBC9" w14:textId="71644C7D"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As an FCA regulated Credit Broker, we can introduce you to a range of Finance Companies who can help you finance your vehicle and provide any other products and services that you may require, including servicing packages and vehicle maintenance. We work with some of the UK’s most prominent and trusted Finance Companies to help secure you the best and most appropriate deal.</w:t>
      </w:r>
    </w:p>
    <w:p w14:paraId="42E335CC"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lastRenderedPageBreak/>
        <w:t>Our Services</w:t>
      </w:r>
    </w:p>
    <w:p w14:paraId="21939C8B"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We will provide you with either comparable details of any firms most appropriate to your lending or purchasing needs or any other general information relating to finance products. To do this, we may seek personal information about your circumstances and objectives as this may be relevant to enable us to identify your exact needs and establish a line of credit. It is always important that you provide us with accurate and relevant information so that we can try and find a product or agreement that is most suitable to you.</w:t>
      </w:r>
    </w:p>
    <w:p w14:paraId="36E93446" w14:textId="53ED44FC"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 xml:space="preserve">Our remuneration - </w:t>
      </w:r>
      <w:r>
        <w:rPr>
          <w:rFonts w:ascii="Montserrat" w:eastAsia="Times New Roman" w:hAnsi="Montserrat" w:cs="Times New Roman"/>
          <w:b/>
          <w:bCs/>
          <w:color w:val="002B49"/>
          <w:kern w:val="0"/>
          <w:sz w:val="36"/>
          <w:szCs w:val="36"/>
          <w:lang w:eastAsia="en-GB"/>
          <w14:ligatures w14:val="none"/>
        </w:rPr>
        <w:t>T</w:t>
      </w:r>
      <w:r w:rsidRPr="00F42A7E">
        <w:rPr>
          <w:rFonts w:ascii="Montserrat" w:eastAsia="Times New Roman" w:hAnsi="Montserrat" w:cs="Times New Roman"/>
          <w:b/>
          <w:bCs/>
          <w:color w:val="002B49"/>
          <w:kern w:val="0"/>
          <w:sz w:val="36"/>
          <w:szCs w:val="36"/>
          <w:lang w:eastAsia="en-GB"/>
          <w14:ligatures w14:val="none"/>
        </w:rPr>
        <w:t>he commission we receive, including Finance Commission</w:t>
      </w:r>
      <w:r>
        <w:rPr>
          <w:rFonts w:ascii="Montserrat" w:eastAsia="Times New Roman" w:hAnsi="Montserrat" w:cs="Times New Roman"/>
          <w:b/>
          <w:bCs/>
          <w:color w:val="002B49"/>
          <w:kern w:val="0"/>
          <w:sz w:val="36"/>
          <w:szCs w:val="36"/>
          <w:lang w:eastAsia="en-GB"/>
          <w14:ligatures w14:val="none"/>
        </w:rPr>
        <w:t xml:space="preserve"> and Vehicle Supplier Commission.</w:t>
      </w:r>
    </w:p>
    <w:p w14:paraId="2B87289D" w14:textId="418B7F60"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As an FCA licensed Credit Broker we are fully transparent on our remuneration, this includes explaining that we receive commission for arranging the finance agreement, this and any other commission we may receive is fully set out below. We ensure that we provide clear disclosure of this information to our customers during the customer journey, primarily when receiving a quote and commencing with an order. Each element is explained below:</w:t>
      </w:r>
    </w:p>
    <w:p w14:paraId="768B645C"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Finance Commission</w:t>
      </w:r>
    </w:p>
    <w:p w14:paraId="5C9615E8"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Provider will pay us a commission once the vehicle is delivered and the Finance Agreement is live. Subject to the Finance Provider the commission we receive may be pre-set at a fixed value or may be discretionary.</w:t>
      </w:r>
    </w:p>
    <w:p w14:paraId="04D3421F"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Finance Commission is payable for facilitating the finance processes from the point you order your vehicle such as:</w:t>
      </w:r>
    </w:p>
    <w:p w14:paraId="379C54C3" w14:textId="77777777" w:rsidR="00F42A7E" w:rsidRPr="00F42A7E" w:rsidRDefault="00F42A7E" w:rsidP="00F42A7E">
      <w:pPr>
        <w:numPr>
          <w:ilvl w:val="0"/>
          <w:numId w:val="2"/>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Arranging a credit line</w:t>
      </w:r>
    </w:p>
    <w:p w14:paraId="036C8AD8" w14:textId="77777777" w:rsidR="00F42A7E" w:rsidRPr="00F42A7E" w:rsidRDefault="00F42A7E" w:rsidP="00F42A7E">
      <w:pPr>
        <w:numPr>
          <w:ilvl w:val="0"/>
          <w:numId w:val="2"/>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Issuing Finance Agreements</w:t>
      </w:r>
    </w:p>
    <w:p w14:paraId="76173750" w14:textId="77777777" w:rsidR="00F42A7E" w:rsidRPr="00F42A7E" w:rsidRDefault="00F42A7E" w:rsidP="00F42A7E">
      <w:pPr>
        <w:numPr>
          <w:ilvl w:val="0"/>
          <w:numId w:val="2"/>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Activating Finance Agreements</w:t>
      </w:r>
    </w:p>
    <w:p w14:paraId="73B1F6C3"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Commission is included in the lease costs paid by you over the duration of the Finance Agreement, and as such has a bearing on your monthly lease cost you pay.</w:t>
      </w:r>
    </w:p>
    <w:p w14:paraId="0D549D0A" w14:textId="77777777" w:rsid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Commission is disclosed on the Order Form.</w:t>
      </w:r>
    </w:p>
    <w:p w14:paraId="5212632F" w14:textId="77777777" w:rsidR="00C857D8" w:rsidRPr="00F42A7E" w:rsidRDefault="00C857D8"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30CBEEEB"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lastRenderedPageBreak/>
        <w:t>Vehicle Supplier Commission</w:t>
      </w:r>
    </w:p>
    <w:p w14:paraId="1A9975D4"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Vehicle Supplier may pay us commission once the vehicle is delivered and/or the Finance Agreement is live.</w:t>
      </w:r>
    </w:p>
    <w:p w14:paraId="0C4A124C"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Where the Vehicle Supplier pays us a commission from their vehicle supply margin it is not included in the lease costs paid by you over the duration of the Finance Agreement.</w:t>
      </w:r>
    </w:p>
    <w:p w14:paraId="10AC9DA4"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Where the Vehicle Supplier arranges the Finance Agreement on our behalf, they will receive a Finance Commission from the Finance Company. The Vehicle Supplier may pay us a proportion of this commission payment, which is included in the lease costs paid by you over the duration of the Finance Agreement, and as such has a bearing on your monthly lease cost you pay.</w:t>
      </w:r>
    </w:p>
    <w:p w14:paraId="4928609D"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Vehicle Supplier Commission is disclosed on the Order Form.</w:t>
      </w:r>
    </w:p>
    <w:p w14:paraId="2A441C4A"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Commission Disclosure Questions</w:t>
      </w:r>
    </w:p>
    <w:p w14:paraId="11FE1BC0" w14:textId="3D17A271"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We believe in transparency at all stages of our customer journey. If you would like to know more about the amount of commission we make or </w:t>
      </w:r>
      <w:proofErr w:type="gramStart"/>
      <w:r w:rsidRPr="00F42A7E">
        <w:rPr>
          <w:rFonts w:ascii="Montserrat" w:eastAsia="Times New Roman" w:hAnsi="Montserrat" w:cs="Times New Roman"/>
          <w:color w:val="002B49"/>
          <w:kern w:val="0"/>
          <w:sz w:val="24"/>
          <w:szCs w:val="24"/>
          <w:lang w:eastAsia="en-GB"/>
          <w14:ligatures w14:val="none"/>
        </w:rPr>
        <w:t>you would like</w:t>
      </w:r>
      <w:proofErr w:type="gramEnd"/>
      <w:r w:rsidRPr="00F42A7E">
        <w:rPr>
          <w:rFonts w:ascii="Montserrat" w:eastAsia="Times New Roman" w:hAnsi="Montserrat" w:cs="Times New Roman"/>
          <w:color w:val="002B49"/>
          <w:kern w:val="0"/>
          <w:sz w:val="24"/>
          <w:szCs w:val="24"/>
          <w:lang w:eastAsia="en-GB"/>
          <w14:ligatures w14:val="none"/>
        </w:rPr>
        <w:t xml:space="preserve"> more Information in general or have any concerns about our disclosure of commission, please email</w:t>
      </w:r>
      <w:r w:rsidR="00913DCC">
        <w:rPr>
          <w:rFonts w:ascii="Montserrat" w:eastAsia="Times New Roman" w:hAnsi="Montserrat" w:cs="Times New Roman"/>
          <w:color w:val="002B49"/>
          <w:kern w:val="0"/>
          <w:sz w:val="24"/>
          <w:szCs w:val="24"/>
          <w:lang w:eastAsia="en-GB"/>
          <w14:ligatures w14:val="none"/>
        </w:rPr>
        <w:t xml:space="preserve"> info@adeptvehicle.com</w:t>
      </w:r>
    </w:p>
    <w:p w14:paraId="5C7B588F"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Credit Search Information</w:t>
      </w:r>
    </w:p>
    <w:p w14:paraId="03014E8E"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If you proceed with an Order, you would have already provided consent for a Credit Check to be completed as part of the credit application.</w:t>
      </w:r>
    </w:p>
    <w:p w14:paraId="642F4093"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Order Form will include full details of all costs associated with the lease, initial payment, monthly rentals, details of our upfront costs and Commission Disclosure Consent.</w:t>
      </w:r>
    </w:p>
    <w:p w14:paraId="03CD40F1" w14:textId="0948C599"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For more information, please read our </w:t>
      </w:r>
      <w:r w:rsidR="00913DCC">
        <w:rPr>
          <w:rFonts w:ascii="Montserrat" w:eastAsia="Times New Roman" w:hAnsi="Montserrat" w:cs="Times New Roman"/>
          <w:color w:val="002B49"/>
          <w:kern w:val="0"/>
          <w:sz w:val="24"/>
          <w:szCs w:val="24"/>
          <w:lang w:eastAsia="en-GB"/>
          <w14:ligatures w14:val="none"/>
        </w:rPr>
        <w:t>Data Protection Policy</w:t>
      </w:r>
    </w:p>
    <w:p w14:paraId="7441197E"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Who regulates us?</w:t>
      </w:r>
    </w:p>
    <w:p w14:paraId="007BDC9B" w14:textId="039DEF5E" w:rsidR="00F42A7E" w:rsidRDefault="00913DCC"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Pr>
          <w:rFonts w:ascii="Montserrat" w:eastAsia="Times New Roman" w:hAnsi="Montserrat" w:cs="Times New Roman"/>
          <w:color w:val="002B49"/>
          <w:kern w:val="0"/>
          <w:sz w:val="24"/>
          <w:szCs w:val="24"/>
          <w:lang w:eastAsia="en-GB"/>
          <w14:ligatures w14:val="none"/>
        </w:rPr>
        <w:t>Adept Vehicle Management</w:t>
      </w:r>
      <w:r w:rsidR="00F42A7E" w:rsidRPr="00F42A7E">
        <w:rPr>
          <w:rFonts w:ascii="Montserrat" w:eastAsia="Times New Roman" w:hAnsi="Montserrat" w:cs="Times New Roman"/>
          <w:color w:val="002B49"/>
          <w:kern w:val="0"/>
          <w:sz w:val="24"/>
          <w:szCs w:val="24"/>
          <w:lang w:eastAsia="en-GB"/>
          <w14:ligatures w14:val="none"/>
        </w:rPr>
        <w:t xml:space="preserve"> is a trading style of </w:t>
      </w:r>
      <w:r w:rsidR="00A36146">
        <w:rPr>
          <w:rFonts w:ascii="Montserrat" w:eastAsia="Times New Roman" w:hAnsi="Montserrat" w:cs="Times New Roman"/>
          <w:color w:val="002B49"/>
          <w:kern w:val="0"/>
          <w:sz w:val="24"/>
          <w:szCs w:val="24"/>
          <w:lang w:eastAsia="en-GB"/>
          <w14:ligatures w14:val="none"/>
        </w:rPr>
        <w:t xml:space="preserve">Adept Vehicle </w:t>
      </w:r>
      <w:proofErr w:type="gramStart"/>
      <w:r w:rsidR="00A36146">
        <w:rPr>
          <w:rFonts w:ascii="Montserrat" w:eastAsia="Times New Roman" w:hAnsi="Montserrat" w:cs="Times New Roman"/>
          <w:color w:val="002B49"/>
          <w:kern w:val="0"/>
          <w:sz w:val="24"/>
          <w:szCs w:val="24"/>
          <w:lang w:eastAsia="en-GB"/>
          <w14:ligatures w14:val="none"/>
        </w:rPr>
        <w:t xml:space="preserve">Solutions </w:t>
      </w:r>
      <w:r w:rsidR="00F42A7E" w:rsidRPr="00F42A7E">
        <w:rPr>
          <w:rFonts w:ascii="Montserrat" w:eastAsia="Times New Roman" w:hAnsi="Montserrat" w:cs="Times New Roman"/>
          <w:color w:val="002B49"/>
          <w:kern w:val="0"/>
          <w:sz w:val="24"/>
          <w:szCs w:val="24"/>
          <w:lang w:eastAsia="en-GB"/>
          <w14:ligatures w14:val="none"/>
        </w:rPr>
        <w:t xml:space="preserve"> Ltd</w:t>
      </w:r>
      <w:proofErr w:type="gramEnd"/>
      <w:r w:rsidR="00F42A7E" w:rsidRPr="00F42A7E">
        <w:rPr>
          <w:rFonts w:ascii="Montserrat" w:eastAsia="Times New Roman" w:hAnsi="Montserrat" w:cs="Times New Roman"/>
          <w:color w:val="002B49"/>
          <w:kern w:val="0"/>
          <w:sz w:val="24"/>
          <w:szCs w:val="24"/>
          <w:lang w:eastAsia="en-GB"/>
          <w14:ligatures w14:val="none"/>
        </w:rPr>
        <w:t xml:space="preserve"> and is regulated by the FCA. You can verify this by checking the FCA Register on the website: </w:t>
      </w:r>
      <w:hyperlink r:id="rId6" w:history="1">
        <w:r w:rsidR="00F42A7E" w:rsidRPr="00F42A7E">
          <w:rPr>
            <w:rFonts w:ascii="Montserrat" w:eastAsia="Times New Roman" w:hAnsi="Montserrat" w:cs="Times New Roman"/>
            <w:color w:val="AC8C2E"/>
            <w:kern w:val="0"/>
            <w:sz w:val="24"/>
            <w:szCs w:val="24"/>
            <w:u w:val="single"/>
            <w:lang w:eastAsia="en-GB"/>
            <w14:ligatures w14:val="none"/>
          </w:rPr>
          <w:t>https://www.fca.org.uk/firms/financial-services-register</w:t>
        </w:r>
      </w:hyperlink>
      <w:r w:rsidR="00F42A7E" w:rsidRPr="00F42A7E">
        <w:rPr>
          <w:rFonts w:ascii="Montserrat" w:eastAsia="Times New Roman" w:hAnsi="Montserrat" w:cs="Times New Roman"/>
          <w:color w:val="002B49"/>
          <w:kern w:val="0"/>
          <w:sz w:val="24"/>
          <w:szCs w:val="24"/>
          <w:lang w:eastAsia="en-GB"/>
          <w14:ligatures w14:val="none"/>
        </w:rPr>
        <w:t xml:space="preserve"> or contacting them on: </w:t>
      </w:r>
      <w:hyperlink r:id="rId7" w:history="1">
        <w:r w:rsidR="00F42A7E" w:rsidRPr="00F42A7E">
          <w:rPr>
            <w:rFonts w:ascii="Montserrat" w:eastAsia="Times New Roman" w:hAnsi="Montserrat" w:cs="Times New Roman"/>
            <w:color w:val="AC8C2E"/>
            <w:kern w:val="0"/>
            <w:sz w:val="24"/>
            <w:szCs w:val="24"/>
            <w:u w:val="single"/>
            <w:lang w:eastAsia="en-GB"/>
            <w14:ligatures w14:val="none"/>
          </w:rPr>
          <w:t>0300 500 8082</w:t>
        </w:r>
      </w:hyperlink>
      <w:r w:rsidR="00F42A7E" w:rsidRPr="00F42A7E">
        <w:rPr>
          <w:rFonts w:ascii="Montserrat" w:eastAsia="Times New Roman" w:hAnsi="Montserrat" w:cs="Times New Roman"/>
          <w:color w:val="002B49"/>
          <w:kern w:val="0"/>
          <w:sz w:val="24"/>
          <w:szCs w:val="24"/>
          <w:lang w:eastAsia="en-GB"/>
          <w14:ligatures w14:val="none"/>
        </w:rPr>
        <w:t>. Our firm reference number is 67</w:t>
      </w:r>
      <w:r w:rsidR="00A36146">
        <w:rPr>
          <w:rFonts w:ascii="Montserrat" w:eastAsia="Times New Roman" w:hAnsi="Montserrat" w:cs="Times New Roman"/>
          <w:color w:val="002B49"/>
          <w:kern w:val="0"/>
          <w:sz w:val="24"/>
          <w:szCs w:val="24"/>
          <w:lang w:eastAsia="en-GB"/>
          <w14:ligatures w14:val="none"/>
        </w:rPr>
        <w:t>7446</w:t>
      </w:r>
      <w:r w:rsidR="00F42A7E" w:rsidRPr="00F42A7E">
        <w:rPr>
          <w:rFonts w:ascii="Montserrat" w:eastAsia="Times New Roman" w:hAnsi="Montserrat" w:cs="Times New Roman"/>
          <w:color w:val="002B49"/>
          <w:kern w:val="0"/>
          <w:sz w:val="24"/>
          <w:szCs w:val="24"/>
          <w:lang w:eastAsia="en-GB"/>
          <w14:ligatures w14:val="none"/>
        </w:rPr>
        <w:t>.</w:t>
      </w:r>
    </w:p>
    <w:p w14:paraId="478E9D3F" w14:textId="77777777" w:rsidR="00C857D8" w:rsidRPr="00F42A7E" w:rsidRDefault="00C857D8"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2ACAD417"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lastRenderedPageBreak/>
        <w:t>What should I do if I have a complaint?</w:t>
      </w:r>
    </w:p>
    <w:p w14:paraId="42374F86"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If you are unsatisfied with the service, we provided for any reason then please visit our dedicated Complaints Procedure page or contact us.</w:t>
      </w:r>
    </w:p>
    <w:p w14:paraId="5EF28C80" w14:textId="5CB106A2"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Firms directly authorised by </w:t>
      </w:r>
      <w:proofErr w:type="gramStart"/>
      <w:r w:rsidRPr="00F42A7E">
        <w:rPr>
          <w:rFonts w:ascii="Montserrat" w:eastAsia="Times New Roman" w:hAnsi="Montserrat" w:cs="Times New Roman"/>
          <w:color w:val="002B49"/>
          <w:kern w:val="0"/>
          <w:sz w:val="24"/>
          <w:szCs w:val="24"/>
          <w:lang w:eastAsia="en-GB"/>
          <w14:ligatures w14:val="none"/>
        </w:rPr>
        <w:t>FCA</w:t>
      </w:r>
      <w:proofErr w:type="gramEnd"/>
      <w:r w:rsidRPr="00F42A7E">
        <w:rPr>
          <w:rFonts w:ascii="Montserrat" w:eastAsia="Times New Roman" w:hAnsi="Montserrat" w:cs="Times New Roman"/>
          <w:color w:val="002B49"/>
          <w:kern w:val="0"/>
          <w:sz w:val="24"/>
          <w:szCs w:val="24"/>
          <w:lang w:eastAsia="en-GB"/>
          <w14:ligatures w14:val="none"/>
        </w:rPr>
        <w:t xml:space="preserve"> and the Claims Regulator have a documented complaints procedure and a copy of ours will be made available to you upon request, or if you make a complaint against us. Should you have a complaint, please put it in writing to: The Complaints Team, </w:t>
      </w:r>
      <w:r w:rsidR="00A36146">
        <w:rPr>
          <w:rFonts w:ascii="Montserrat" w:eastAsia="Times New Roman" w:hAnsi="Montserrat" w:cs="Times New Roman"/>
          <w:color w:val="002B49"/>
          <w:kern w:val="0"/>
          <w:sz w:val="24"/>
          <w:szCs w:val="24"/>
          <w:lang w:eastAsia="en-GB"/>
          <w14:ligatures w14:val="none"/>
        </w:rPr>
        <w:t>Kingsley</w:t>
      </w:r>
      <w:r w:rsidRPr="00F42A7E">
        <w:rPr>
          <w:rFonts w:ascii="Montserrat" w:eastAsia="Times New Roman" w:hAnsi="Montserrat" w:cs="Times New Roman"/>
          <w:color w:val="002B49"/>
          <w:kern w:val="0"/>
          <w:sz w:val="24"/>
          <w:szCs w:val="24"/>
          <w:lang w:eastAsia="en-GB"/>
          <w14:ligatures w14:val="none"/>
        </w:rPr>
        <w:t xml:space="preserve"> House</w:t>
      </w:r>
      <w:r w:rsidR="00A36146">
        <w:rPr>
          <w:rFonts w:ascii="Montserrat" w:eastAsia="Times New Roman" w:hAnsi="Montserrat" w:cs="Times New Roman"/>
          <w:color w:val="002B49"/>
          <w:kern w:val="0"/>
          <w:sz w:val="24"/>
          <w:szCs w:val="24"/>
          <w:lang w:eastAsia="en-GB"/>
          <w14:ligatures w14:val="none"/>
        </w:rPr>
        <w:t>, Rowhurst Industrial Estate, Apedale Road, Chesterton, Newcastle under Lyme,</w:t>
      </w:r>
      <w:r w:rsidRPr="00F42A7E">
        <w:rPr>
          <w:rFonts w:ascii="Montserrat" w:eastAsia="Times New Roman" w:hAnsi="Montserrat" w:cs="Times New Roman"/>
          <w:color w:val="002B49"/>
          <w:kern w:val="0"/>
          <w:sz w:val="24"/>
          <w:szCs w:val="24"/>
          <w:lang w:eastAsia="en-GB"/>
          <w14:ligatures w14:val="none"/>
        </w:rPr>
        <w:t xml:space="preserve"> </w:t>
      </w:r>
      <w:r w:rsidR="00A36146">
        <w:rPr>
          <w:rFonts w:ascii="Montserrat" w:eastAsia="Times New Roman" w:hAnsi="Montserrat" w:cs="Times New Roman"/>
          <w:color w:val="002B49"/>
          <w:kern w:val="0"/>
          <w:sz w:val="24"/>
          <w:szCs w:val="24"/>
          <w:lang w:eastAsia="en-GB"/>
          <w14:ligatures w14:val="none"/>
        </w:rPr>
        <w:t>ST5 6BH</w:t>
      </w:r>
      <w:r w:rsidRPr="00F42A7E">
        <w:rPr>
          <w:rFonts w:ascii="Montserrat" w:eastAsia="Times New Roman" w:hAnsi="Montserrat" w:cs="Times New Roman"/>
          <w:color w:val="002B49"/>
          <w:kern w:val="0"/>
          <w:sz w:val="24"/>
          <w:szCs w:val="24"/>
          <w:lang w:eastAsia="en-GB"/>
          <w14:ligatures w14:val="none"/>
        </w:rPr>
        <w:t>, telephon</w:t>
      </w:r>
      <w:r w:rsidR="00A36146">
        <w:rPr>
          <w:rFonts w:ascii="Montserrat" w:eastAsia="Times New Roman" w:hAnsi="Montserrat" w:cs="Times New Roman"/>
          <w:color w:val="002B49"/>
          <w:kern w:val="0"/>
          <w:sz w:val="24"/>
          <w:szCs w:val="24"/>
          <w:lang w:eastAsia="en-GB"/>
          <w14:ligatures w14:val="none"/>
        </w:rPr>
        <w:t>e 01782 562246</w:t>
      </w:r>
      <w:r w:rsidRPr="00F42A7E">
        <w:rPr>
          <w:rFonts w:ascii="Montserrat" w:eastAsia="Times New Roman" w:hAnsi="Montserrat" w:cs="Times New Roman"/>
          <w:color w:val="002B49"/>
          <w:kern w:val="0"/>
          <w:sz w:val="24"/>
          <w:szCs w:val="24"/>
          <w:lang w:eastAsia="en-GB"/>
          <w14:ligatures w14:val="none"/>
        </w:rPr>
        <w:t>, or email.</w:t>
      </w:r>
      <w:r w:rsidR="00A36146">
        <w:rPr>
          <w:rFonts w:ascii="Montserrat" w:eastAsia="Times New Roman" w:hAnsi="Montserrat" w:cs="Times New Roman"/>
          <w:color w:val="002B49"/>
          <w:kern w:val="0"/>
          <w:sz w:val="24"/>
          <w:szCs w:val="24"/>
          <w:lang w:eastAsia="en-GB"/>
          <w14:ligatures w14:val="none"/>
        </w:rPr>
        <w:t xml:space="preserve"> info@adeptvehicle.com</w:t>
      </w:r>
    </w:p>
    <w:p w14:paraId="1A04F14E" w14:textId="77777777"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In the unlikely event that a complaint remains unresolved after 8 weeks from the date it was made, you may be able to refer it to the Financial Ombudsman Service (FOS), dependent upon the nature of your complaint. The FOS provides a mechanism for resolving disputes which is a simple, informal, and accessible alternative to the courts. Their address is: The Financial Ombudsman Service (FOS), Exchange Tower. LONDON E14 9SR. Email: </w:t>
      </w:r>
      <w:hyperlink r:id="rId8" w:history="1">
        <w:r w:rsidRPr="00F42A7E">
          <w:rPr>
            <w:rFonts w:ascii="Montserrat" w:eastAsia="Times New Roman" w:hAnsi="Montserrat" w:cs="Times New Roman"/>
            <w:color w:val="AC8C2E"/>
            <w:kern w:val="0"/>
            <w:sz w:val="24"/>
            <w:szCs w:val="24"/>
            <w:u w:val="single"/>
            <w:lang w:eastAsia="en-GB"/>
            <w14:ligatures w14:val="none"/>
          </w:rPr>
          <w:t>complaint.info@financial-ombudsman.org.uk</w:t>
        </w:r>
      </w:hyperlink>
      <w:r w:rsidRPr="00F42A7E">
        <w:rPr>
          <w:rFonts w:ascii="Montserrat" w:eastAsia="Times New Roman" w:hAnsi="Montserrat" w:cs="Times New Roman"/>
          <w:color w:val="002B49"/>
          <w:kern w:val="0"/>
          <w:sz w:val="24"/>
          <w:szCs w:val="24"/>
          <w:lang w:eastAsia="en-GB"/>
          <w14:ligatures w14:val="none"/>
        </w:rPr>
        <w:t xml:space="preserve">. Tel: </w:t>
      </w:r>
      <w:hyperlink r:id="rId9" w:history="1">
        <w:r w:rsidRPr="00F42A7E">
          <w:rPr>
            <w:rFonts w:ascii="Montserrat" w:eastAsia="Times New Roman" w:hAnsi="Montserrat" w:cs="Times New Roman"/>
            <w:color w:val="AC8C2E"/>
            <w:kern w:val="0"/>
            <w:sz w:val="24"/>
            <w:szCs w:val="24"/>
            <w:u w:val="single"/>
            <w:lang w:eastAsia="en-GB"/>
            <w14:ligatures w14:val="none"/>
          </w:rPr>
          <w:t>0800 023 4567</w:t>
        </w:r>
      </w:hyperlink>
      <w:r w:rsidRPr="00F42A7E">
        <w:rPr>
          <w:rFonts w:ascii="Montserrat" w:eastAsia="Times New Roman" w:hAnsi="Montserrat" w:cs="Times New Roman"/>
          <w:color w:val="002B49"/>
          <w:kern w:val="0"/>
          <w:sz w:val="24"/>
          <w:szCs w:val="24"/>
          <w:lang w:eastAsia="en-GB"/>
          <w14:ligatures w14:val="none"/>
        </w:rPr>
        <w:t xml:space="preserve"> (free), or </w:t>
      </w:r>
      <w:hyperlink r:id="rId10" w:history="1">
        <w:r w:rsidRPr="00F42A7E">
          <w:rPr>
            <w:rFonts w:ascii="Montserrat" w:eastAsia="Times New Roman" w:hAnsi="Montserrat" w:cs="Times New Roman"/>
            <w:color w:val="AC8C2E"/>
            <w:kern w:val="0"/>
            <w:sz w:val="24"/>
            <w:szCs w:val="24"/>
            <w:u w:val="single"/>
            <w:lang w:eastAsia="en-GB"/>
            <w14:ligatures w14:val="none"/>
          </w:rPr>
          <w:t>0300 123 9123</w:t>
        </w:r>
      </w:hyperlink>
      <w:r w:rsidRPr="00F42A7E">
        <w:rPr>
          <w:rFonts w:ascii="Montserrat" w:eastAsia="Times New Roman" w:hAnsi="Montserrat" w:cs="Times New Roman"/>
          <w:color w:val="002B49"/>
          <w:kern w:val="0"/>
          <w:sz w:val="24"/>
          <w:szCs w:val="24"/>
          <w:lang w:eastAsia="en-GB"/>
          <w14:ligatures w14:val="none"/>
        </w:rPr>
        <w:t xml:space="preserve"> (costs no more than calls to 01 and 02 numbers).</w:t>
      </w:r>
    </w:p>
    <w:p w14:paraId="4AA9F8E7"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The Financial Services Compensation Scheme (FSCS)</w:t>
      </w:r>
    </w:p>
    <w:p w14:paraId="75BE9F44" w14:textId="46D506A3"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As with all firms directly authorised by FCA, </w:t>
      </w:r>
      <w:r w:rsidR="000C3A78">
        <w:rPr>
          <w:rFonts w:ascii="Montserrat" w:eastAsia="Times New Roman" w:hAnsi="Montserrat" w:cs="Times New Roman"/>
          <w:color w:val="002B49"/>
          <w:kern w:val="0"/>
          <w:sz w:val="24"/>
          <w:szCs w:val="24"/>
          <w:lang w:eastAsia="en-GB"/>
          <w14:ligatures w14:val="none"/>
        </w:rPr>
        <w:t>Adept Vehicle Management</w:t>
      </w:r>
      <w:r w:rsidRPr="00F42A7E">
        <w:rPr>
          <w:rFonts w:ascii="Montserrat" w:eastAsia="Times New Roman" w:hAnsi="Montserrat" w:cs="Times New Roman"/>
          <w:color w:val="002B49"/>
          <w:kern w:val="0"/>
          <w:sz w:val="24"/>
          <w:szCs w:val="24"/>
          <w:lang w:eastAsia="en-GB"/>
          <w14:ligatures w14:val="none"/>
        </w:rPr>
        <w:t xml:space="preserve"> Ltd is covered by the FSCS. This is the body established to operate and administer the compensation scheme, set up by major insurance companies, to compensate consumers when authorised firms are unable, or likely to be able, to satisfy claims against them. Insurance advising and arranging is covered for 100% of the first £2000 and 90% of the remainder of the claim without any upper limit.</w:t>
      </w:r>
    </w:p>
    <w:p w14:paraId="2CF0DC61"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The Industry Body - The British Vehicle Rental &amp; Leasing Association (The BVRLA)</w:t>
      </w:r>
    </w:p>
    <w:p w14:paraId="2F4345A3" w14:textId="672DC637" w:rsidR="00F42A7E" w:rsidRPr="00F42A7E" w:rsidRDefault="000C3A78"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Pr>
          <w:rFonts w:ascii="Montserrat" w:eastAsia="Times New Roman" w:hAnsi="Montserrat" w:cs="Times New Roman"/>
          <w:color w:val="002B49"/>
          <w:kern w:val="0"/>
          <w:sz w:val="24"/>
          <w:szCs w:val="24"/>
          <w:lang w:eastAsia="en-GB"/>
          <w14:ligatures w14:val="none"/>
        </w:rPr>
        <w:t>Adept Vehicle Management</w:t>
      </w:r>
      <w:r w:rsidR="00F42A7E" w:rsidRPr="00F42A7E">
        <w:rPr>
          <w:rFonts w:ascii="Montserrat" w:eastAsia="Times New Roman" w:hAnsi="Montserrat" w:cs="Times New Roman"/>
          <w:color w:val="002B49"/>
          <w:kern w:val="0"/>
          <w:sz w:val="24"/>
          <w:szCs w:val="24"/>
          <w:lang w:eastAsia="en-GB"/>
          <w14:ligatures w14:val="none"/>
        </w:rPr>
        <w:t xml:space="preserve"> are a member of the industry trade body, the BVRLA (British Vehicle, Rental and Leasing Association). All BVRLA leasing brokers must adhere to their mandatory Code of Conduct, which is there to ensure that the customer benefits from the highest standards of service, fair terms and conditions, transparent and accurate information, and a complaint resolution service. In addition, all broker members are audited or inspected to BVRLA standards. If you have had a complaint and are not satisfied with the outcome of your complaint, we have provided a link to the BVRLA conciliation service where further information is provided </w:t>
      </w:r>
      <w:r w:rsidR="00F42A7E" w:rsidRPr="00F42A7E">
        <w:rPr>
          <w:rFonts w:ascii="Montserrat" w:eastAsia="Times New Roman" w:hAnsi="Montserrat" w:cs="Times New Roman"/>
          <w:color w:val="002B49"/>
          <w:kern w:val="0"/>
          <w:sz w:val="24"/>
          <w:szCs w:val="24"/>
          <w:lang w:eastAsia="en-GB"/>
          <w14:ligatures w14:val="none"/>
        </w:rPr>
        <w:lastRenderedPageBreak/>
        <w:t xml:space="preserve">about this service - </w:t>
      </w:r>
      <w:hyperlink r:id="rId11" w:history="1">
        <w:r w:rsidR="00F42A7E" w:rsidRPr="00F42A7E">
          <w:rPr>
            <w:rFonts w:ascii="Montserrat" w:eastAsia="Times New Roman" w:hAnsi="Montserrat" w:cs="Times New Roman"/>
            <w:color w:val="AC8C2E"/>
            <w:kern w:val="0"/>
            <w:sz w:val="24"/>
            <w:szCs w:val="24"/>
            <w:u w:val="single"/>
            <w:lang w:eastAsia="en-GB"/>
            <w14:ligatures w14:val="none"/>
          </w:rPr>
          <w:t>http://www.bvrla.co.uk/advice/guidance/using-bvrlas-conciliation-service</w:t>
        </w:r>
      </w:hyperlink>
      <w:r w:rsidR="00F42A7E" w:rsidRPr="00F42A7E">
        <w:rPr>
          <w:rFonts w:ascii="Montserrat" w:eastAsia="Times New Roman" w:hAnsi="Montserrat" w:cs="Times New Roman"/>
          <w:color w:val="002B49"/>
          <w:kern w:val="0"/>
          <w:sz w:val="24"/>
          <w:szCs w:val="24"/>
          <w:lang w:eastAsia="en-GB"/>
          <w14:ligatures w14:val="none"/>
        </w:rPr>
        <w:t>.</w:t>
      </w:r>
    </w:p>
    <w:p w14:paraId="42D3543C" w14:textId="77777777" w:rsidR="00F42A7E" w:rsidRPr="00F42A7E" w:rsidRDefault="00F42A7E" w:rsidP="00F42A7E">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sidRPr="00F42A7E">
        <w:rPr>
          <w:rFonts w:ascii="Montserrat" w:eastAsia="Times New Roman" w:hAnsi="Montserrat" w:cs="Times New Roman"/>
          <w:b/>
          <w:bCs/>
          <w:color w:val="002B49"/>
          <w:kern w:val="0"/>
          <w:sz w:val="36"/>
          <w:szCs w:val="36"/>
          <w:lang w:eastAsia="en-GB"/>
          <w14:ligatures w14:val="none"/>
        </w:rPr>
        <w:t>Further information on Initial Disclosure</w:t>
      </w:r>
    </w:p>
    <w:p w14:paraId="4053495B" w14:textId="4A557635" w:rsidR="00F42A7E" w:rsidRPr="00F42A7E" w:rsidRDefault="00F42A7E" w:rsidP="00F42A7E">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This version</w:t>
      </w:r>
      <w:r w:rsidR="00036554">
        <w:rPr>
          <w:rFonts w:ascii="Montserrat" w:eastAsia="Times New Roman" w:hAnsi="Montserrat" w:cs="Times New Roman"/>
          <w:color w:val="002B49"/>
          <w:kern w:val="0"/>
          <w:sz w:val="24"/>
          <w:szCs w:val="24"/>
          <w:lang w:eastAsia="en-GB"/>
          <w14:ligatures w14:val="none"/>
        </w:rPr>
        <w:t xml:space="preserve"> 6</w:t>
      </w:r>
      <w:r w:rsidRPr="00F42A7E">
        <w:rPr>
          <w:rFonts w:ascii="Montserrat" w:eastAsia="Times New Roman" w:hAnsi="Montserrat" w:cs="Times New Roman"/>
          <w:color w:val="002B49"/>
          <w:kern w:val="0"/>
          <w:sz w:val="24"/>
          <w:szCs w:val="24"/>
          <w:lang w:eastAsia="en-GB"/>
          <w14:ligatures w14:val="none"/>
        </w:rPr>
        <w:t xml:space="preserve"> of the Initial Disclosure Document is effective from 28 </w:t>
      </w:r>
      <w:r w:rsidR="00A36146">
        <w:rPr>
          <w:rFonts w:ascii="Montserrat" w:eastAsia="Times New Roman" w:hAnsi="Montserrat" w:cs="Times New Roman"/>
          <w:color w:val="002B49"/>
          <w:kern w:val="0"/>
          <w:sz w:val="24"/>
          <w:szCs w:val="24"/>
          <w:lang w:eastAsia="en-GB"/>
          <w14:ligatures w14:val="none"/>
        </w:rPr>
        <w:t>September</w:t>
      </w:r>
      <w:r w:rsidRPr="00F42A7E">
        <w:rPr>
          <w:rFonts w:ascii="Montserrat" w:eastAsia="Times New Roman" w:hAnsi="Montserrat" w:cs="Times New Roman"/>
          <w:color w:val="002B49"/>
          <w:kern w:val="0"/>
          <w:sz w:val="24"/>
          <w:szCs w:val="24"/>
          <w:lang w:eastAsia="en-GB"/>
          <w14:ligatures w14:val="none"/>
        </w:rPr>
        <w:t xml:space="preserve"> 2026. For information about this or previous versions of this document, please email </w:t>
      </w:r>
      <w:r w:rsidR="00A36146">
        <w:rPr>
          <w:rFonts w:ascii="Montserrat" w:eastAsia="Times New Roman" w:hAnsi="Montserrat" w:cs="Times New Roman"/>
          <w:color w:val="002B49"/>
          <w:kern w:val="0"/>
          <w:sz w:val="24"/>
          <w:szCs w:val="24"/>
          <w:lang w:eastAsia="en-GB"/>
          <w14:ligatures w14:val="none"/>
        </w:rPr>
        <w:t>info@adeptvehicle.com</w:t>
      </w:r>
    </w:p>
    <w:p w14:paraId="5DDB455D" w14:textId="77777777" w:rsidR="001530E3" w:rsidRDefault="001530E3"/>
    <w:sectPr w:rsidR="001530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575E9"/>
    <w:multiLevelType w:val="multilevel"/>
    <w:tmpl w:val="6BA4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D1303C"/>
    <w:multiLevelType w:val="multilevel"/>
    <w:tmpl w:val="656E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6061B2"/>
    <w:multiLevelType w:val="multilevel"/>
    <w:tmpl w:val="442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856992">
    <w:abstractNumId w:val="2"/>
  </w:num>
  <w:num w:numId="2" w16cid:durableId="1574775267">
    <w:abstractNumId w:val="1"/>
  </w:num>
  <w:num w:numId="3" w16cid:durableId="171981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7E"/>
    <w:rsid w:val="00036554"/>
    <w:rsid w:val="000735C9"/>
    <w:rsid w:val="000C3A78"/>
    <w:rsid w:val="001530E3"/>
    <w:rsid w:val="00254B72"/>
    <w:rsid w:val="00291210"/>
    <w:rsid w:val="004A654F"/>
    <w:rsid w:val="00913DCC"/>
    <w:rsid w:val="00A2098A"/>
    <w:rsid w:val="00A36146"/>
    <w:rsid w:val="00C3093B"/>
    <w:rsid w:val="00C857D8"/>
    <w:rsid w:val="00F42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6E4D6"/>
  <w15:chartTrackingRefBased/>
  <w15:docId w15:val="{EF419FF6-4D8A-432B-889C-479BD3CB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7E"/>
    <w:rPr>
      <w:rFonts w:eastAsiaTheme="majorEastAsia" w:cstheme="majorBidi"/>
      <w:color w:val="272727" w:themeColor="text1" w:themeTint="D8"/>
    </w:rPr>
  </w:style>
  <w:style w:type="paragraph" w:styleId="Title">
    <w:name w:val="Title"/>
    <w:basedOn w:val="Normal"/>
    <w:next w:val="Normal"/>
    <w:link w:val="TitleChar"/>
    <w:uiPriority w:val="10"/>
    <w:qFormat/>
    <w:rsid w:val="00F42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7E"/>
    <w:pPr>
      <w:spacing w:before="160"/>
      <w:jc w:val="center"/>
    </w:pPr>
    <w:rPr>
      <w:i/>
      <w:iCs/>
      <w:color w:val="404040" w:themeColor="text1" w:themeTint="BF"/>
    </w:rPr>
  </w:style>
  <w:style w:type="character" w:customStyle="1" w:styleId="QuoteChar">
    <w:name w:val="Quote Char"/>
    <w:basedOn w:val="DefaultParagraphFont"/>
    <w:link w:val="Quote"/>
    <w:uiPriority w:val="29"/>
    <w:rsid w:val="00F42A7E"/>
    <w:rPr>
      <w:i/>
      <w:iCs/>
      <w:color w:val="404040" w:themeColor="text1" w:themeTint="BF"/>
    </w:rPr>
  </w:style>
  <w:style w:type="paragraph" w:styleId="ListParagraph">
    <w:name w:val="List Paragraph"/>
    <w:basedOn w:val="Normal"/>
    <w:uiPriority w:val="34"/>
    <w:qFormat/>
    <w:rsid w:val="00F42A7E"/>
    <w:pPr>
      <w:ind w:left="720"/>
      <w:contextualSpacing/>
    </w:pPr>
  </w:style>
  <w:style w:type="character" w:styleId="IntenseEmphasis">
    <w:name w:val="Intense Emphasis"/>
    <w:basedOn w:val="DefaultParagraphFont"/>
    <w:uiPriority w:val="21"/>
    <w:qFormat/>
    <w:rsid w:val="00F42A7E"/>
    <w:rPr>
      <w:i/>
      <w:iCs/>
      <w:color w:val="0F4761" w:themeColor="accent1" w:themeShade="BF"/>
    </w:rPr>
  </w:style>
  <w:style w:type="paragraph" w:styleId="IntenseQuote">
    <w:name w:val="Intense Quote"/>
    <w:basedOn w:val="Normal"/>
    <w:next w:val="Normal"/>
    <w:link w:val="IntenseQuoteChar"/>
    <w:uiPriority w:val="30"/>
    <w:qFormat/>
    <w:rsid w:val="00F42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7E"/>
    <w:rPr>
      <w:i/>
      <w:iCs/>
      <w:color w:val="0F4761" w:themeColor="accent1" w:themeShade="BF"/>
    </w:rPr>
  </w:style>
  <w:style w:type="character" w:styleId="IntenseReference">
    <w:name w:val="Intense Reference"/>
    <w:basedOn w:val="DefaultParagraphFont"/>
    <w:uiPriority w:val="32"/>
    <w:qFormat/>
    <w:rsid w:val="00F42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20complaint.info@financial-ombudsman.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0300%20500%2080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ca.org.uk/firms/financial-services-register" TargetMode="External"/><Relationship Id="rId11" Type="http://schemas.openxmlformats.org/officeDocument/2006/relationships/hyperlink" Target="http://www.bvrla.co.uk/advice/guidance/using-bvrlas-conciliation-service." TargetMode="External"/><Relationship Id="rId5" Type="http://schemas.openxmlformats.org/officeDocument/2006/relationships/image" Target="media/image1.png"/><Relationship Id="rId10" Type="http://schemas.openxmlformats.org/officeDocument/2006/relationships/hyperlink" Target="tel:0300%20123%209123" TargetMode="External"/><Relationship Id="rId4" Type="http://schemas.openxmlformats.org/officeDocument/2006/relationships/webSettings" Target="webSettings.xml"/><Relationship Id="rId9" Type="http://schemas.openxmlformats.org/officeDocument/2006/relationships/hyperlink" Target="tel:0800%20023%204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Cumbo</dc:creator>
  <cp:keywords/>
  <dc:description/>
  <cp:lastModifiedBy>Carl Cumbo</cp:lastModifiedBy>
  <cp:revision>3</cp:revision>
  <cp:lastPrinted>2026-10-05T15:09:00Z</cp:lastPrinted>
  <dcterms:created xsi:type="dcterms:W3CDTF">2026-10-05T15:51:00Z</dcterms:created>
  <dcterms:modified xsi:type="dcterms:W3CDTF">2026-10-05T15:51:00Z</dcterms:modified>
</cp:coreProperties>
</file>