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57BAE" w14:textId="26C10DFF" w:rsidR="00E63C9B" w:rsidRDefault="00E63C9B" w:rsidP="00E63C9B">
      <w:pPr>
        <w:spacing w:before="100" w:beforeAutospacing="1" w:after="100" w:afterAutospacing="1" w:line="240" w:lineRule="auto"/>
        <w:outlineLvl w:val="0"/>
        <w:rPr>
          <w:rFonts w:ascii="Montserrat" w:eastAsia="Times New Roman" w:hAnsi="Montserrat" w:cs="Times New Roman"/>
          <w:b/>
          <w:bCs/>
          <w:color w:val="002B49"/>
          <w:kern w:val="36"/>
          <w:sz w:val="48"/>
          <w:szCs w:val="48"/>
          <w:lang w:eastAsia="en-GB"/>
          <w14:ligatures w14:val="none"/>
        </w:rPr>
      </w:pPr>
      <w:r>
        <w:rPr>
          <w:rFonts w:ascii="Montserrat" w:eastAsia="Times New Roman" w:hAnsi="Montserrat" w:cs="Times New Roman"/>
          <w:b/>
          <w:bCs/>
          <w:noProof/>
          <w:color w:val="002B49"/>
          <w:kern w:val="36"/>
          <w:sz w:val="48"/>
          <w:szCs w:val="48"/>
          <w:lang w:eastAsia="en-GB"/>
        </w:rPr>
        <w:drawing>
          <wp:inline distT="0" distB="0" distL="0" distR="0" wp14:anchorId="5742BC83" wp14:editId="2BA70AE8">
            <wp:extent cx="5731510" cy="1130300"/>
            <wp:effectExtent l="0" t="0" r="2540" b="0"/>
            <wp:docPr id="1897432025" name="Picture 1" descr="A black screen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32025" name="Picture 1" descr="A black screen with green 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1130300"/>
                    </a:xfrm>
                    <a:prstGeom prst="rect">
                      <a:avLst/>
                    </a:prstGeom>
                  </pic:spPr>
                </pic:pic>
              </a:graphicData>
            </a:graphic>
          </wp:inline>
        </w:drawing>
      </w:r>
    </w:p>
    <w:p w14:paraId="7FA3C778" w14:textId="77777777" w:rsidR="00E63C9B" w:rsidRDefault="00E63C9B" w:rsidP="00E63C9B">
      <w:pPr>
        <w:spacing w:before="100" w:beforeAutospacing="1" w:after="100" w:afterAutospacing="1" w:line="240" w:lineRule="auto"/>
        <w:outlineLvl w:val="0"/>
        <w:rPr>
          <w:rFonts w:ascii="Montserrat" w:eastAsia="Times New Roman" w:hAnsi="Montserrat" w:cs="Times New Roman"/>
          <w:b/>
          <w:bCs/>
          <w:color w:val="002B49"/>
          <w:kern w:val="36"/>
          <w:sz w:val="48"/>
          <w:szCs w:val="48"/>
          <w:lang w:eastAsia="en-GB"/>
          <w14:ligatures w14:val="none"/>
        </w:rPr>
      </w:pPr>
    </w:p>
    <w:p w14:paraId="22DD8315" w14:textId="1B46A139" w:rsidR="00E63C9B" w:rsidRPr="00E63C9B" w:rsidRDefault="00E63C9B" w:rsidP="00E63C9B">
      <w:pPr>
        <w:spacing w:before="100" w:beforeAutospacing="1" w:after="100" w:afterAutospacing="1" w:line="240" w:lineRule="auto"/>
        <w:outlineLvl w:val="0"/>
        <w:rPr>
          <w:rFonts w:ascii="Arial" w:eastAsia="Times New Roman" w:hAnsi="Arial" w:cs="Arial"/>
          <w:b/>
          <w:bCs/>
          <w:color w:val="002B49"/>
          <w:kern w:val="36"/>
          <w:sz w:val="48"/>
          <w:szCs w:val="48"/>
          <w:lang w:eastAsia="en-GB"/>
          <w14:ligatures w14:val="none"/>
        </w:rPr>
      </w:pPr>
      <w:r w:rsidRPr="00E63C9B">
        <w:rPr>
          <w:rFonts w:ascii="Arial" w:eastAsia="Times New Roman" w:hAnsi="Arial" w:cs="Arial"/>
          <w:b/>
          <w:bCs/>
          <w:color w:val="002B49"/>
          <w:kern w:val="36"/>
          <w:sz w:val="48"/>
          <w:szCs w:val="48"/>
          <w:lang w:eastAsia="en-GB"/>
          <w14:ligatures w14:val="none"/>
        </w:rPr>
        <w:t>Cancellation Policy</w:t>
      </w:r>
    </w:p>
    <w:p w14:paraId="26FA71C1" w14:textId="4EF85F11"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i/>
          <w:iCs/>
          <w:color w:val="002B49"/>
          <w:kern w:val="0"/>
          <w:sz w:val="24"/>
          <w:szCs w:val="24"/>
          <w:lang w:eastAsia="en-GB"/>
          <w14:ligatures w14:val="none"/>
        </w:rPr>
        <w:t xml:space="preserve">This document explains your cancellation rights in relation to contracts </w:t>
      </w:r>
      <w:proofErr w:type="gramStart"/>
      <w:r w:rsidRPr="00E63C9B">
        <w:rPr>
          <w:rFonts w:ascii="Arial" w:eastAsia="Times New Roman" w:hAnsi="Arial" w:cs="Arial"/>
          <w:i/>
          <w:iCs/>
          <w:color w:val="002B49"/>
          <w:kern w:val="0"/>
          <w:sz w:val="24"/>
          <w:szCs w:val="24"/>
          <w:lang w:eastAsia="en-GB"/>
          <w14:ligatures w14:val="none"/>
        </w:rPr>
        <w:t>entered into</w:t>
      </w:r>
      <w:proofErr w:type="gramEnd"/>
      <w:r w:rsidRPr="00E63C9B">
        <w:rPr>
          <w:rFonts w:ascii="Arial" w:eastAsia="Times New Roman" w:hAnsi="Arial" w:cs="Arial"/>
          <w:i/>
          <w:iCs/>
          <w:color w:val="002B49"/>
          <w:kern w:val="0"/>
          <w:sz w:val="24"/>
          <w:szCs w:val="24"/>
          <w:lang w:eastAsia="en-GB"/>
          <w14:ligatures w14:val="none"/>
        </w:rPr>
        <w:t xml:space="preserve"> with </w:t>
      </w:r>
      <w:r>
        <w:rPr>
          <w:rFonts w:ascii="Arial" w:eastAsia="Times New Roman" w:hAnsi="Arial" w:cs="Arial"/>
          <w:i/>
          <w:iCs/>
          <w:color w:val="002B49"/>
          <w:kern w:val="0"/>
          <w:sz w:val="24"/>
          <w:szCs w:val="24"/>
          <w:lang w:eastAsia="en-GB"/>
          <w14:ligatures w14:val="none"/>
        </w:rPr>
        <w:t>Adept Vehicle Solutions Ltd</w:t>
      </w:r>
      <w:r w:rsidRPr="00E63C9B">
        <w:rPr>
          <w:rFonts w:ascii="Arial" w:eastAsia="Times New Roman" w:hAnsi="Arial" w:cs="Arial"/>
          <w:i/>
          <w:iCs/>
          <w:color w:val="002B49"/>
          <w:kern w:val="0"/>
          <w:sz w:val="24"/>
          <w:szCs w:val="24"/>
          <w:lang w:eastAsia="en-GB"/>
          <w14:ligatures w14:val="none"/>
        </w:rPr>
        <w:t xml:space="preserve"> trading as </w:t>
      </w:r>
      <w:r>
        <w:rPr>
          <w:rFonts w:ascii="Arial" w:eastAsia="Times New Roman" w:hAnsi="Arial" w:cs="Arial"/>
          <w:i/>
          <w:iCs/>
          <w:color w:val="002B49"/>
          <w:kern w:val="0"/>
          <w:sz w:val="24"/>
          <w:szCs w:val="24"/>
          <w:lang w:eastAsia="en-GB"/>
          <w14:ligatures w14:val="none"/>
        </w:rPr>
        <w:t>Adept Vehicle management</w:t>
      </w:r>
      <w:r w:rsidRPr="00E63C9B">
        <w:rPr>
          <w:rFonts w:ascii="Arial" w:eastAsia="Times New Roman" w:hAnsi="Arial" w:cs="Arial"/>
          <w:i/>
          <w:iCs/>
          <w:color w:val="002B49"/>
          <w:kern w:val="0"/>
          <w:sz w:val="24"/>
          <w:szCs w:val="24"/>
          <w:lang w:eastAsia="en-GB"/>
          <w14:ligatures w14:val="none"/>
        </w:rPr>
        <w:t> </w:t>
      </w:r>
    </w:p>
    <w:p w14:paraId="70EACAA2" w14:textId="6C5D6405"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i/>
          <w:iCs/>
          <w:color w:val="002B49"/>
          <w:kern w:val="0"/>
          <w:sz w:val="24"/>
          <w:szCs w:val="24"/>
          <w:lang w:eastAsia="en-GB"/>
          <w14:ligatures w14:val="none"/>
        </w:rPr>
        <w:t xml:space="preserve">Please note, this policy specifically relates to cancelling </w:t>
      </w:r>
      <w:r>
        <w:rPr>
          <w:rFonts w:ascii="Arial" w:eastAsia="Times New Roman" w:hAnsi="Arial" w:cs="Arial"/>
          <w:i/>
          <w:iCs/>
          <w:color w:val="002B49"/>
          <w:kern w:val="0"/>
          <w:sz w:val="24"/>
          <w:szCs w:val="24"/>
          <w:lang w:eastAsia="en-GB"/>
          <w14:ligatures w14:val="none"/>
        </w:rPr>
        <w:t>Adept Vehicle Management</w:t>
      </w:r>
      <w:r w:rsidRPr="00E63C9B">
        <w:rPr>
          <w:rFonts w:ascii="Arial" w:eastAsia="Times New Roman" w:hAnsi="Arial" w:cs="Arial"/>
          <w:i/>
          <w:iCs/>
          <w:color w:val="002B49"/>
          <w:kern w:val="0"/>
          <w:sz w:val="24"/>
          <w:szCs w:val="24"/>
          <w:lang w:eastAsia="en-GB"/>
          <w14:ligatures w14:val="none"/>
        </w:rPr>
        <w:t>’s brokerage service and does not relate to your cancellation rights with the Finance Provider or the Vehicle Supplier. </w:t>
      </w:r>
    </w:p>
    <w:p w14:paraId="7A6C9AAA" w14:textId="68D75BD6"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i/>
          <w:iCs/>
          <w:color w:val="002B49"/>
          <w:kern w:val="0"/>
          <w:sz w:val="24"/>
          <w:szCs w:val="24"/>
          <w:lang w:eastAsia="en-GB"/>
          <w14:ligatures w14:val="none"/>
        </w:rPr>
        <w:t>Defined terms are as defined in our </w:t>
      </w:r>
      <w:r w:rsidRPr="00E63C9B">
        <w:rPr>
          <w:rFonts w:ascii="Arial" w:eastAsia="Times New Roman" w:hAnsi="Arial" w:cs="Arial"/>
          <w:i/>
          <w:iCs/>
          <w:color w:val="E97132" w:themeColor="accent2"/>
          <w:kern w:val="0"/>
          <w:sz w:val="24"/>
          <w:szCs w:val="24"/>
          <w:u w:val="single"/>
          <w:lang w:eastAsia="en-GB"/>
          <w14:ligatures w14:val="none"/>
        </w:rPr>
        <w:t>Terms and Conditions</w:t>
      </w:r>
      <w:r w:rsidRPr="00E63C9B">
        <w:rPr>
          <w:rFonts w:ascii="Arial" w:eastAsia="Times New Roman" w:hAnsi="Arial" w:cs="Arial"/>
          <w:i/>
          <w:iCs/>
          <w:color w:val="002B49"/>
          <w:kern w:val="0"/>
          <w:sz w:val="24"/>
          <w:szCs w:val="24"/>
          <w:lang w:eastAsia="en-GB"/>
          <w14:ligatures w14:val="none"/>
        </w:rPr>
        <w:t> page.</w:t>
      </w:r>
    </w:p>
    <w:p w14:paraId="337668AA" w14:textId="77777777" w:rsidR="00E63C9B" w:rsidRPr="00E63C9B" w:rsidRDefault="00CE3FE2" w:rsidP="00E63C9B">
      <w:pPr>
        <w:spacing w:after="0" w:line="240" w:lineRule="auto"/>
        <w:rPr>
          <w:rFonts w:ascii="Arial" w:eastAsia="Times New Roman" w:hAnsi="Arial" w:cs="Arial"/>
          <w:color w:val="002B49"/>
          <w:kern w:val="0"/>
          <w:sz w:val="24"/>
          <w:szCs w:val="24"/>
          <w:lang w:eastAsia="en-GB"/>
          <w14:ligatures w14:val="none"/>
        </w:rPr>
      </w:pPr>
      <w:r>
        <w:rPr>
          <w:rFonts w:ascii="Arial" w:eastAsia="Times New Roman" w:hAnsi="Arial" w:cs="Arial"/>
          <w:color w:val="002B49"/>
          <w:kern w:val="0"/>
          <w:sz w:val="24"/>
          <w:szCs w:val="24"/>
          <w:lang w:eastAsia="en-GB"/>
          <w14:ligatures w14:val="none"/>
        </w:rPr>
        <w:pict w14:anchorId="7DB4F9BB">
          <v:rect id="_x0000_i1025" style="width:0;height:0" o:hralign="center" o:hrstd="t" o:hr="t" fillcolor="#a0a0a0" stroked="f"/>
        </w:pict>
      </w:r>
    </w:p>
    <w:p w14:paraId="609A13CD" w14:textId="77777777"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b/>
          <w:bCs/>
          <w:color w:val="002B49"/>
          <w:kern w:val="0"/>
          <w:sz w:val="24"/>
          <w:szCs w:val="24"/>
          <w:lang w:eastAsia="en-GB"/>
          <w14:ligatures w14:val="none"/>
        </w:rPr>
        <w:t>1    CANCELLATION RIGHTS - CONSUMERS</w:t>
      </w:r>
    </w:p>
    <w:p w14:paraId="11F69BB5" w14:textId="77777777"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t>1.1    The Consumer Contracts (Information, Cancellation and Additional Charges) Regulations 2013 (“Regulations”) provide a 14-day cooling-off period for some contracts for goods and services which are concluded at a distance or off premises (such as online and/or over the phone). Where the Regulations apply the contract may be cancelled without penalty and without giving any reason.  </w:t>
      </w:r>
    </w:p>
    <w:p w14:paraId="3CC02860" w14:textId="77777777"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t>1.2    The Regulations apply where the contract is entered into by a “consumer” within the definition of the Regulations namely: an individual acting for purposes which are wholly or mainly outside that individual’s trade, business, craft, or profession. Therefore, a sole trader or a partnership is not protected under the Regulations. </w:t>
      </w:r>
    </w:p>
    <w:p w14:paraId="32D9B880" w14:textId="3637AA19"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t xml:space="preserve">1.3    If you have entered into a contract with </w:t>
      </w:r>
      <w:r>
        <w:rPr>
          <w:rFonts w:ascii="Arial" w:eastAsia="Times New Roman" w:hAnsi="Arial" w:cs="Arial"/>
          <w:color w:val="002B49"/>
          <w:kern w:val="0"/>
          <w:sz w:val="24"/>
          <w:szCs w:val="24"/>
          <w:lang w:eastAsia="en-GB"/>
          <w14:ligatures w14:val="none"/>
        </w:rPr>
        <w:t>Adept Vehicle Management</w:t>
      </w:r>
      <w:r w:rsidRPr="00E63C9B">
        <w:rPr>
          <w:rFonts w:ascii="Arial" w:eastAsia="Times New Roman" w:hAnsi="Arial" w:cs="Arial"/>
          <w:color w:val="002B49"/>
          <w:kern w:val="0"/>
          <w:sz w:val="24"/>
          <w:szCs w:val="24"/>
          <w:lang w:eastAsia="en-GB"/>
          <w14:ligatures w14:val="none"/>
        </w:rPr>
        <w:t xml:space="preserve"> and you are a </w:t>
      </w:r>
      <w:proofErr w:type="gramStart"/>
      <w:r w:rsidRPr="00E63C9B">
        <w:rPr>
          <w:rFonts w:ascii="Arial" w:eastAsia="Times New Roman" w:hAnsi="Arial" w:cs="Arial"/>
          <w:color w:val="002B49"/>
          <w:kern w:val="0"/>
          <w:sz w:val="24"/>
          <w:szCs w:val="24"/>
          <w:lang w:eastAsia="en-GB"/>
          <w14:ligatures w14:val="none"/>
        </w:rPr>
        <w:t>consumer,</w:t>
      </w:r>
      <w:proofErr w:type="gramEnd"/>
      <w:r w:rsidRPr="00E63C9B">
        <w:rPr>
          <w:rFonts w:ascii="Arial" w:eastAsia="Times New Roman" w:hAnsi="Arial" w:cs="Arial"/>
          <w:color w:val="002B49"/>
          <w:kern w:val="0"/>
          <w:sz w:val="24"/>
          <w:szCs w:val="24"/>
          <w:lang w:eastAsia="en-GB"/>
          <w14:ligatures w14:val="none"/>
        </w:rPr>
        <w:t xml:space="preserve"> you will have explicitly requested us to commence services immediately on your behalf. By doing so, you do not have a </w:t>
      </w:r>
      <w:proofErr w:type="gramStart"/>
      <w:r w:rsidRPr="00E63C9B">
        <w:rPr>
          <w:rFonts w:ascii="Arial" w:eastAsia="Times New Roman" w:hAnsi="Arial" w:cs="Arial"/>
          <w:color w:val="002B49"/>
          <w:kern w:val="0"/>
          <w:sz w:val="24"/>
          <w:szCs w:val="24"/>
          <w:lang w:eastAsia="en-GB"/>
          <w14:ligatures w14:val="none"/>
        </w:rPr>
        <w:t>14 day</w:t>
      </w:r>
      <w:proofErr w:type="gramEnd"/>
      <w:r w:rsidRPr="00E63C9B">
        <w:rPr>
          <w:rFonts w:ascii="Arial" w:eastAsia="Times New Roman" w:hAnsi="Arial" w:cs="Arial"/>
          <w:color w:val="002B49"/>
          <w:kern w:val="0"/>
          <w:sz w:val="24"/>
          <w:szCs w:val="24"/>
          <w:lang w:eastAsia="en-GB"/>
          <w14:ligatures w14:val="none"/>
        </w:rPr>
        <w:t xml:space="preserve"> cooling off period under The Consumer Contracts (Information, Cancellation and Additional Charges) Regulations 2013 (“Regulations”). This does not affect your rights to Cancel at any time subject to the relevant Cancellation Fees.</w:t>
      </w:r>
    </w:p>
    <w:p w14:paraId="6587E73B" w14:textId="77777777"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t>1.4    However, if you have requested that we begin performing the Services immediately and during the Cancellation Period, we reserve the right to charge you a cancellation fee.</w:t>
      </w:r>
    </w:p>
    <w:p w14:paraId="29BEAF62" w14:textId="77777777"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lastRenderedPageBreak/>
        <w:t xml:space="preserve">1.5    The cancellation fee shall be proportionate to the Services which have been performed, in comparison with the full fees we would have received had the contract proceeded and we had provided our Services in full. The cancellation fee will be satisfied by us retaining the Arrangement Fee and (if applicable) the Order Confirmation Fee. The other fees which we would have received if the contract had proceeded (which we would have received from the Vehicle </w:t>
      </w:r>
      <w:proofErr w:type="gramStart"/>
      <w:r w:rsidRPr="00E63C9B">
        <w:rPr>
          <w:rFonts w:ascii="Arial" w:eastAsia="Times New Roman" w:hAnsi="Arial" w:cs="Arial"/>
          <w:color w:val="002B49"/>
          <w:kern w:val="0"/>
          <w:sz w:val="24"/>
          <w:szCs w:val="24"/>
          <w:lang w:eastAsia="en-GB"/>
          <w14:ligatures w14:val="none"/>
        </w:rPr>
        <w:t>Supplier</w:t>
      </w:r>
      <w:proofErr w:type="gramEnd"/>
      <w:r w:rsidRPr="00E63C9B">
        <w:rPr>
          <w:rFonts w:ascii="Arial" w:eastAsia="Times New Roman" w:hAnsi="Arial" w:cs="Arial"/>
          <w:color w:val="002B49"/>
          <w:kern w:val="0"/>
          <w:sz w:val="24"/>
          <w:szCs w:val="24"/>
          <w:lang w:eastAsia="en-GB"/>
          <w14:ligatures w14:val="none"/>
        </w:rPr>
        <w:t xml:space="preserve"> but which would have been funded by you) will not be charged.</w:t>
      </w:r>
    </w:p>
    <w:p w14:paraId="135AFA20" w14:textId="510E6113"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t>1.6    To cancel a contract, you just need to let us know that you have decided to cancel. You must include details of your full name, address and details of the Order you wish to cancel. The easiest way to do this is to email </w:t>
      </w:r>
      <w:r>
        <w:rPr>
          <w:rFonts w:ascii="Arial" w:eastAsia="Times New Roman" w:hAnsi="Arial" w:cs="Arial"/>
          <w:color w:val="002B49"/>
          <w:kern w:val="0"/>
          <w:sz w:val="24"/>
          <w:szCs w:val="24"/>
          <w:lang w:eastAsia="en-GB"/>
          <w14:ligatures w14:val="none"/>
        </w:rPr>
        <w:t>sales@adeptvehicle.com</w:t>
      </w:r>
      <w:r w:rsidRPr="00E63C9B">
        <w:rPr>
          <w:rFonts w:ascii="Arial" w:eastAsia="Times New Roman" w:hAnsi="Arial" w:cs="Arial"/>
          <w:color w:val="002B49"/>
          <w:kern w:val="0"/>
          <w:sz w:val="24"/>
          <w:szCs w:val="24"/>
          <w:lang w:eastAsia="en-GB"/>
          <w14:ligatures w14:val="none"/>
        </w:rPr>
        <w:t>.</w:t>
      </w:r>
    </w:p>
    <w:p w14:paraId="243A67F5" w14:textId="77777777"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t>1.7    You may have a separate right to cancel the Finance Agreement which is not governed by this cancellation policy. Please speak to your finance provider about this.</w:t>
      </w:r>
    </w:p>
    <w:p w14:paraId="6FB2DCAC" w14:textId="3B94659F"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t xml:space="preserve">1.8    Subject to the status of the order at the point of cancellation the Vehicle Supplier may also charge fees for cancellation. These are separate to </w:t>
      </w:r>
      <w:r>
        <w:rPr>
          <w:rFonts w:ascii="Arial" w:eastAsia="Times New Roman" w:hAnsi="Arial" w:cs="Arial"/>
          <w:color w:val="002B49"/>
          <w:kern w:val="0"/>
          <w:sz w:val="24"/>
          <w:szCs w:val="24"/>
          <w:lang w:eastAsia="en-GB"/>
          <w14:ligatures w14:val="none"/>
        </w:rPr>
        <w:t>Adept Vehicle management</w:t>
      </w:r>
      <w:r w:rsidRPr="00E63C9B">
        <w:rPr>
          <w:rFonts w:ascii="Arial" w:eastAsia="Times New Roman" w:hAnsi="Arial" w:cs="Arial"/>
          <w:color w:val="002B49"/>
          <w:kern w:val="0"/>
          <w:sz w:val="24"/>
          <w:szCs w:val="24"/>
          <w:lang w:eastAsia="en-GB"/>
          <w14:ligatures w14:val="none"/>
        </w:rPr>
        <w:t>’s cancellation fee referred to in paragraph 1.5 above, and we will confirm the amount of the fees which will be charged by the Vehicle Supplier when we receive your cancellation request.</w:t>
      </w:r>
    </w:p>
    <w:p w14:paraId="3BC894F1" w14:textId="77777777"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b/>
          <w:bCs/>
          <w:color w:val="002B49"/>
          <w:kern w:val="0"/>
          <w:sz w:val="24"/>
          <w:szCs w:val="24"/>
          <w:lang w:eastAsia="en-GB"/>
          <w14:ligatures w14:val="none"/>
        </w:rPr>
        <w:t>2    CANCELLATION RIGHTS - BUSINESS </w:t>
      </w:r>
    </w:p>
    <w:p w14:paraId="1906AF1B" w14:textId="77777777"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t>2.1    The 14-day cancellation right does not apply to transactions conducted by a business, including </w:t>
      </w:r>
    </w:p>
    <w:p w14:paraId="30785236" w14:textId="77777777"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t>a sole trader, small partnership, large partnership, limited company or a limited liability partnership. </w:t>
      </w:r>
    </w:p>
    <w:p w14:paraId="12F6AC53" w14:textId="340C8128"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t xml:space="preserve">2.2     As a business customer, when you sign the Order Form you request </w:t>
      </w:r>
      <w:r>
        <w:rPr>
          <w:rFonts w:ascii="Arial" w:eastAsia="Times New Roman" w:hAnsi="Arial" w:cs="Arial"/>
          <w:color w:val="002B49"/>
          <w:kern w:val="0"/>
          <w:sz w:val="24"/>
          <w:szCs w:val="24"/>
          <w:lang w:eastAsia="en-GB"/>
          <w14:ligatures w14:val="none"/>
        </w:rPr>
        <w:t>Adept Vehicle Management</w:t>
      </w:r>
      <w:r w:rsidRPr="00E63C9B">
        <w:rPr>
          <w:rFonts w:ascii="Arial" w:eastAsia="Times New Roman" w:hAnsi="Arial" w:cs="Arial"/>
          <w:color w:val="002B49"/>
          <w:kern w:val="0"/>
          <w:sz w:val="24"/>
          <w:szCs w:val="24"/>
          <w:lang w:eastAsia="en-GB"/>
          <w14:ligatures w14:val="none"/>
        </w:rPr>
        <w:t xml:space="preserve"> to commence providing the Services. You accept that as a business customer the 14-day cancellation right does not apply to you, and you shall be bound by this Cancellation Policy and our Terms and Conditions to the exclusion of those provisions applicable to consumers.</w:t>
      </w:r>
    </w:p>
    <w:p w14:paraId="1C3DA34D" w14:textId="77777777"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t>2.3    In the event of cancellation by you, we reserve the right to charge you all or part of the Arrangement Fee, Order Confirmation Fee, Deposit and/or Initial Payment (as applicable) as fees for our services. </w:t>
      </w:r>
    </w:p>
    <w:p w14:paraId="03AE8ED4" w14:textId="747E4842" w:rsidR="00E63C9B" w:rsidRPr="00E63C9B" w:rsidRDefault="00E63C9B" w:rsidP="00E63C9B">
      <w:pPr>
        <w:spacing w:after="100" w:afterAutospacing="1" w:line="240" w:lineRule="auto"/>
        <w:rPr>
          <w:rFonts w:ascii="Arial" w:eastAsia="Times New Roman" w:hAnsi="Arial" w:cs="Arial"/>
          <w:color w:val="002B49"/>
          <w:kern w:val="0"/>
          <w:sz w:val="24"/>
          <w:szCs w:val="24"/>
          <w:lang w:eastAsia="en-GB"/>
          <w14:ligatures w14:val="none"/>
        </w:rPr>
      </w:pPr>
      <w:r w:rsidRPr="00E63C9B">
        <w:rPr>
          <w:rFonts w:ascii="Arial" w:eastAsia="Times New Roman" w:hAnsi="Arial" w:cs="Arial"/>
          <w:color w:val="002B49"/>
          <w:kern w:val="0"/>
          <w:sz w:val="24"/>
          <w:szCs w:val="24"/>
          <w:lang w:eastAsia="en-GB"/>
          <w14:ligatures w14:val="none"/>
        </w:rPr>
        <w:t xml:space="preserve">2.4     Subject to the status of the order at the point of cancellation the Vehicle Supplier may also charge fees for cancellation. These are separate to </w:t>
      </w:r>
      <w:r>
        <w:rPr>
          <w:rFonts w:ascii="Arial" w:eastAsia="Times New Roman" w:hAnsi="Arial" w:cs="Arial"/>
          <w:color w:val="002B49"/>
          <w:kern w:val="0"/>
          <w:sz w:val="24"/>
          <w:szCs w:val="24"/>
          <w:lang w:eastAsia="en-GB"/>
          <w14:ligatures w14:val="none"/>
        </w:rPr>
        <w:t>Adept Vehicle management</w:t>
      </w:r>
      <w:r w:rsidRPr="00E63C9B">
        <w:rPr>
          <w:rFonts w:ascii="Arial" w:eastAsia="Times New Roman" w:hAnsi="Arial" w:cs="Arial"/>
          <w:color w:val="002B49"/>
          <w:kern w:val="0"/>
          <w:sz w:val="24"/>
          <w:szCs w:val="24"/>
          <w:lang w:eastAsia="en-GB"/>
          <w14:ligatures w14:val="none"/>
        </w:rPr>
        <w:t>’s cancellation fees referred to in paragraph 2.3 above, and we will confirm the amount of the fees which will be charged by the Vehicle Supplier when we receive your cancellation request.</w:t>
      </w:r>
    </w:p>
    <w:p w14:paraId="1C500DA5" w14:textId="77777777" w:rsidR="00344600" w:rsidRDefault="00344600"/>
    <w:sectPr w:rsidR="0034460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21C31" w14:textId="77777777" w:rsidR="00CE3FE2" w:rsidRDefault="00CE3FE2" w:rsidP="00400D60">
      <w:pPr>
        <w:spacing w:after="0" w:line="240" w:lineRule="auto"/>
      </w:pPr>
      <w:r>
        <w:separator/>
      </w:r>
    </w:p>
  </w:endnote>
  <w:endnote w:type="continuationSeparator" w:id="0">
    <w:p w14:paraId="7C8E568A" w14:textId="77777777" w:rsidR="00CE3FE2" w:rsidRDefault="00CE3FE2" w:rsidP="0040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F3F7" w14:textId="77777777" w:rsidR="00400D60" w:rsidRDefault="00400D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0CC36" w14:textId="6A9B5D39" w:rsidR="00400D60" w:rsidRDefault="00906135">
    <w:pPr>
      <w:pStyle w:val="Footer"/>
    </w:pPr>
    <w:r>
      <w:t>V6 June 2026</w:t>
    </w:r>
  </w:p>
  <w:p w14:paraId="7686B239" w14:textId="77777777" w:rsidR="00400D60" w:rsidRDefault="00400D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E9C2" w14:textId="77777777" w:rsidR="00400D60" w:rsidRDefault="00400D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5C6CE" w14:textId="77777777" w:rsidR="00CE3FE2" w:rsidRDefault="00CE3FE2" w:rsidP="00400D60">
      <w:pPr>
        <w:spacing w:after="0" w:line="240" w:lineRule="auto"/>
      </w:pPr>
      <w:r>
        <w:separator/>
      </w:r>
    </w:p>
  </w:footnote>
  <w:footnote w:type="continuationSeparator" w:id="0">
    <w:p w14:paraId="69862AB1" w14:textId="77777777" w:rsidR="00CE3FE2" w:rsidRDefault="00CE3FE2" w:rsidP="00400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FBE4" w14:textId="77777777" w:rsidR="00400D60" w:rsidRDefault="00400D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7B6F" w14:textId="77777777" w:rsidR="00400D60" w:rsidRDefault="00400D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58E8" w14:textId="77777777" w:rsidR="00400D60" w:rsidRDefault="00400D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C9B"/>
    <w:rsid w:val="001618FB"/>
    <w:rsid w:val="00162F6E"/>
    <w:rsid w:val="001D5CE5"/>
    <w:rsid w:val="00270B57"/>
    <w:rsid w:val="00344600"/>
    <w:rsid w:val="00400D60"/>
    <w:rsid w:val="004527AE"/>
    <w:rsid w:val="00906135"/>
    <w:rsid w:val="00CE3FE2"/>
    <w:rsid w:val="00DE7FF1"/>
    <w:rsid w:val="00E63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41C35"/>
  <w15:chartTrackingRefBased/>
  <w15:docId w15:val="{503266CD-8CFA-4735-A656-E850F361D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3C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3C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3C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3C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3C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3C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C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C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C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C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3C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3C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3C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3C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3C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C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C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C9B"/>
    <w:rPr>
      <w:rFonts w:eastAsiaTheme="majorEastAsia" w:cstheme="majorBidi"/>
      <w:color w:val="272727" w:themeColor="text1" w:themeTint="D8"/>
    </w:rPr>
  </w:style>
  <w:style w:type="paragraph" w:styleId="Title">
    <w:name w:val="Title"/>
    <w:basedOn w:val="Normal"/>
    <w:next w:val="Normal"/>
    <w:link w:val="TitleChar"/>
    <w:uiPriority w:val="10"/>
    <w:qFormat/>
    <w:rsid w:val="00E63C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C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3C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3C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3C9B"/>
    <w:pPr>
      <w:spacing w:before="160"/>
      <w:jc w:val="center"/>
    </w:pPr>
    <w:rPr>
      <w:i/>
      <w:iCs/>
      <w:color w:val="404040" w:themeColor="text1" w:themeTint="BF"/>
    </w:rPr>
  </w:style>
  <w:style w:type="character" w:customStyle="1" w:styleId="QuoteChar">
    <w:name w:val="Quote Char"/>
    <w:basedOn w:val="DefaultParagraphFont"/>
    <w:link w:val="Quote"/>
    <w:uiPriority w:val="29"/>
    <w:rsid w:val="00E63C9B"/>
    <w:rPr>
      <w:i/>
      <w:iCs/>
      <w:color w:val="404040" w:themeColor="text1" w:themeTint="BF"/>
    </w:rPr>
  </w:style>
  <w:style w:type="paragraph" w:styleId="ListParagraph">
    <w:name w:val="List Paragraph"/>
    <w:basedOn w:val="Normal"/>
    <w:uiPriority w:val="34"/>
    <w:qFormat/>
    <w:rsid w:val="00E63C9B"/>
    <w:pPr>
      <w:ind w:left="720"/>
      <w:contextualSpacing/>
    </w:pPr>
  </w:style>
  <w:style w:type="character" w:styleId="IntenseEmphasis">
    <w:name w:val="Intense Emphasis"/>
    <w:basedOn w:val="DefaultParagraphFont"/>
    <w:uiPriority w:val="21"/>
    <w:qFormat/>
    <w:rsid w:val="00E63C9B"/>
    <w:rPr>
      <w:i/>
      <w:iCs/>
      <w:color w:val="0F4761" w:themeColor="accent1" w:themeShade="BF"/>
    </w:rPr>
  </w:style>
  <w:style w:type="paragraph" w:styleId="IntenseQuote">
    <w:name w:val="Intense Quote"/>
    <w:basedOn w:val="Normal"/>
    <w:next w:val="Normal"/>
    <w:link w:val="IntenseQuoteChar"/>
    <w:uiPriority w:val="30"/>
    <w:qFormat/>
    <w:rsid w:val="00E63C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3C9B"/>
    <w:rPr>
      <w:i/>
      <w:iCs/>
      <w:color w:val="0F4761" w:themeColor="accent1" w:themeShade="BF"/>
    </w:rPr>
  </w:style>
  <w:style w:type="character" w:styleId="IntenseReference">
    <w:name w:val="Intense Reference"/>
    <w:basedOn w:val="DefaultParagraphFont"/>
    <w:uiPriority w:val="32"/>
    <w:qFormat/>
    <w:rsid w:val="00E63C9B"/>
    <w:rPr>
      <w:b/>
      <w:bCs/>
      <w:smallCaps/>
      <w:color w:val="0F4761" w:themeColor="accent1" w:themeShade="BF"/>
      <w:spacing w:val="5"/>
    </w:rPr>
  </w:style>
  <w:style w:type="paragraph" w:styleId="Header">
    <w:name w:val="header"/>
    <w:basedOn w:val="Normal"/>
    <w:link w:val="HeaderChar"/>
    <w:uiPriority w:val="99"/>
    <w:unhideWhenUsed/>
    <w:rsid w:val="00400D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0D60"/>
  </w:style>
  <w:style w:type="paragraph" w:styleId="Footer">
    <w:name w:val="footer"/>
    <w:basedOn w:val="Normal"/>
    <w:link w:val="FooterChar"/>
    <w:uiPriority w:val="99"/>
    <w:unhideWhenUsed/>
    <w:rsid w:val="00400D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0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201957">
      <w:bodyDiv w:val="1"/>
      <w:marLeft w:val="0"/>
      <w:marRight w:val="0"/>
      <w:marTop w:val="0"/>
      <w:marBottom w:val="0"/>
      <w:divBdr>
        <w:top w:val="none" w:sz="0" w:space="0" w:color="auto"/>
        <w:left w:val="none" w:sz="0" w:space="0" w:color="auto"/>
        <w:bottom w:val="none" w:sz="0" w:space="0" w:color="auto"/>
        <w:right w:val="none" w:sz="0" w:space="0" w:color="auto"/>
      </w:divBdr>
      <w:divsChild>
        <w:div w:id="783572058">
          <w:marLeft w:val="0"/>
          <w:marRight w:val="0"/>
          <w:marTop w:val="0"/>
          <w:marBottom w:val="0"/>
          <w:divBdr>
            <w:top w:val="none" w:sz="0" w:space="0" w:color="auto"/>
            <w:left w:val="none" w:sz="0" w:space="0" w:color="auto"/>
            <w:bottom w:val="none" w:sz="0" w:space="0" w:color="auto"/>
            <w:right w:val="none" w:sz="0" w:space="0" w:color="auto"/>
          </w:divBdr>
          <w:divsChild>
            <w:div w:id="886257122">
              <w:marLeft w:val="-225"/>
              <w:marRight w:val="-225"/>
              <w:marTop w:val="0"/>
              <w:marBottom w:val="0"/>
              <w:divBdr>
                <w:top w:val="none" w:sz="0" w:space="0" w:color="auto"/>
                <w:left w:val="none" w:sz="0" w:space="0" w:color="auto"/>
                <w:bottom w:val="none" w:sz="0" w:space="0" w:color="auto"/>
                <w:right w:val="none" w:sz="0" w:space="0" w:color="auto"/>
              </w:divBdr>
              <w:divsChild>
                <w:div w:id="645008813">
                  <w:marLeft w:val="0"/>
                  <w:marRight w:val="0"/>
                  <w:marTop w:val="0"/>
                  <w:marBottom w:val="0"/>
                  <w:divBdr>
                    <w:top w:val="none" w:sz="0" w:space="0" w:color="auto"/>
                    <w:left w:val="none" w:sz="0" w:space="0" w:color="auto"/>
                    <w:bottom w:val="none" w:sz="0" w:space="0" w:color="auto"/>
                    <w:right w:val="none" w:sz="0" w:space="0" w:color="auto"/>
                  </w:divBdr>
                  <w:divsChild>
                    <w:div w:id="7969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439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650</Words>
  <Characters>3711</Characters>
  <Application>Microsoft Office Word</Application>
  <DocSecurity>0</DocSecurity>
  <Lines>30</Lines>
  <Paragraphs>8</Paragraphs>
  <ScaleCrop>false</ScaleCrop>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Cumbo</dc:creator>
  <cp:keywords/>
  <dc:description/>
  <cp:lastModifiedBy>Carl Cumbo</cp:lastModifiedBy>
  <cp:revision>2</cp:revision>
  <dcterms:created xsi:type="dcterms:W3CDTF">2026-10-15T13:04:00Z</dcterms:created>
  <dcterms:modified xsi:type="dcterms:W3CDTF">2026-10-15T13:04:00Z</dcterms:modified>
</cp:coreProperties>
</file>